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89D9" w14:textId="77777777" w:rsidR="00C814DE" w:rsidRPr="00D12D93" w:rsidRDefault="00C814DE" w:rsidP="00C814DE">
      <w:pPr>
        <w:pBdr>
          <w:top w:val="single" w:sz="4" w:space="1" w:color="000000"/>
          <w:left w:val="single" w:sz="4" w:space="4" w:color="000000"/>
          <w:bottom w:val="single" w:sz="4" w:space="0" w:color="000000"/>
          <w:right w:val="single" w:sz="4" w:space="4" w:color="000000"/>
        </w:pBdr>
        <w:rPr>
          <w:rFonts w:ascii="Arial" w:hAnsi="Arial" w:cs="Arial"/>
          <w:color w:val="000000" w:themeColor="text1"/>
        </w:rPr>
      </w:pPr>
      <w:r w:rsidRPr="00D12D93">
        <w:rPr>
          <w:rFonts w:ascii="Arial" w:hAnsi="Arial" w:cs="Arial"/>
          <w:noProof/>
          <w:color w:val="000000" w:themeColor="text1"/>
        </w:rPr>
        <w:drawing>
          <wp:anchor distT="0" distB="0" distL="114300" distR="114300" simplePos="0" relativeHeight="251659264" behindDoc="0" locked="0" layoutInCell="1" hidden="0" allowOverlap="1" wp14:anchorId="79B357D9" wp14:editId="703E2C05">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5"/>
                    <a:srcRect/>
                    <a:stretch>
                      <a:fillRect/>
                    </a:stretch>
                  </pic:blipFill>
                  <pic:spPr>
                    <a:xfrm>
                      <a:off x="0" y="0"/>
                      <a:ext cx="1095375" cy="685800"/>
                    </a:xfrm>
                    <a:prstGeom prst="rect">
                      <a:avLst/>
                    </a:prstGeom>
                    <a:ln/>
                  </pic:spPr>
                </pic:pic>
              </a:graphicData>
            </a:graphic>
          </wp:anchor>
        </w:drawing>
      </w:r>
    </w:p>
    <w:p w14:paraId="61182C10" w14:textId="77777777" w:rsidR="00C814DE" w:rsidRPr="00EB7E67" w:rsidRDefault="00C814DE" w:rsidP="00C814DE">
      <w:pPr>
        <w:pBdr>
          <w:top w:val="single" w:sz="4" w:space="1" w:color="000000"/>
          <w:left w:val="single" w:sz="4" w:space="4" w:color="000000"/>
          <w:bottom w:val="single" w:sz="4" w:space="0" w:color="000000"/>
          <w:right w:val="single" w:sz="4" w:space="4" w:color="000000"/>
        </w:pBdr>
        <w:jc w:val="center"/>
        <w:rPr>
          <w:rFonts w:ascii="Arial" w:hAnsi="Arial" w:cs="Arial"/>
          <w:b/>
          <w:bCs/>
          <w:color w:val="000000" w:themeColor="text1"/>
        </w:rPr>
      </w:pPr>
      <w:r w:rsidRPr="00EB7E67">
        <w:rPr>
          <w:rFonts w:ascii="Arial" w:hAnsi="Arial" w:cs="Arial"/>
          <w:b/>
          <w:bCs/>
          <w:color w:val="000000" w:themeColor="text1"/>
        </w:rPr>
        <w:t xml:space="preserve">  University of Melbourne Student Union</w:t>
      </w:r>
    </w:p>
    <w:p w14:paraId="689B3C6E" w14:textId="77777777" w:rsidR="00D12D93" w:rsidRPr="00EB7E67" w:rsidRDefault="00C814DE" w:rsidP="00D12D93">
      <w:pPr>
        <w:pBdr>
          <w:top w:val="single" w:sz="4" w:space="1" w:color="000000"/>
          <w:left w:val="single" w:sz="4" w:space="4" w:color="000000"/>
          <w:bottom w:val="single" w:sz="4" w:space="0" w:color="000000"/>
          <w:right w:val="single" w:sz="4" w:space="4" w:color="000000"/>
        </w:pBdr>
        <w:jc w:val="center"/>
        <w:rPr>
          <w:rFonts w:ascii="Arial" w:hAnsi="Arial" w:cs="Arial"/>
          <w:color w:val="000000" w:themeColor="text1"/>
        </w:rPr>
      </w:pPr>
      <w:r w:rsidRPr="00EB7E67">
        <w:rPr>
          <w:rFonts w:ascii="Arial" w:hAnsi="Arial" w:cs="Arial"/>
          <w:color w:val="000000" w:themeColor="text1"/>
        </w:rPr>
        <w:t xml:space="preserve">Meeting of the </w:t>
      </w:r>
      <w:r w:rsidR="00D12D93" w:rsidRPr="00EB7E67">
        <w:rPr>
          <w:rFonts w:ascii="Arial" w:hAnsi="Arial" w:cs="Arial"/>
          <w:color w:val="000000" w:themeColor="text1"/>
        </w:rPr>
        <w:t>Education Committee</w:t>
      </w:r>
    </w:p>
    <w:p w14:paraId="1C40DEAD" w14:textId="7F187707" w:rsidR="00C814DE" w:rsidRPr="00EB7E67" w:rsidRDefault="00C814DE" w:rsidP="00D12D93">
      <w:pPr>
        <w:pBdr>
          <w:top w:val="single" w:sz="4" w:space="1" w:color="000000"/>
          <w:left w:val="single" w:sz="4" w:space="4" w:color="000000"/>
          <w:bottom w:val="single" w:sz="4" w:space="0" w:color="000000"/>
          <w:right w:val="single" w:sz="4" w:space="4" w:color="000000"/>
        </w:pBdr>
        <w:jc w:val="center"/>
        <w:rPr>
          <w:rFonts w:ascii="Arial" w:hAnsi="Arial" w:cs="Arial"/>
          <w:color w:val="000000" w:themeColor="text1"/>
        </w:rPr>
      </w:pPr>
      <w:r w:rsidRPr="00EB7E67">
        <w:rPr>
          <w:rFonts w:ascii="Arial" w:hAnsi="Arial" w:cs="Arial"/>
          <w:color w:val="000000" w:themeColor="text1"/>
        </w:rPr>
        <w:t>Minutes</w:t>
      </w:r>
    </w:p>
    <w:p w14:paraId="7FAB64BE" w14:textId="7D4C467D" w:rsidR="00C814DE" w:rsidRPr="00EB7E67" w:rsidRDefault="008304FF" w:rsidP="00C814DE">
      <w:pPr>
        <w:pBdr>
          <w:top w:val="single" w:sz="4" w:space="1" w:color="000000"/>
          <w:left w:val="single" w:sz="4" w:space="4" w:color="000000"/>
          <w:bottom w:val="single" w:sz="4" w:space="0" w:color="000000"/>
          <w:right w:val="single" w:sz="4" w:space="4" w:color="000000"/>
        </w:pBdr>
        <w:jc w:val="center"/>
        <w:rPr>
          <w:rFonts w:ascii="Arial" w:hAnsi="Arial" w:cs="Arial"/>
          <w:color w:val="000000" w:themeColor="text1"/>
        </w:rPr>
      </w:pPr>
      <w:r w:rsidRPr="00EB7E67">
        <w:rPr>
          <w:rFonts w:ascii="Arial" w:hAnsi="Arial" w:cs="Arial"/>
          <w:color w:val="000000" w:themeColor="text1"/>
        </w:rPr>
        <w:t>Monday</w:t>
      </w:r>
      <w:r w:rsidR="00D12D93" w:rsidRPr="00EB7E67">
        <w:rPr>
          <w:rFonts w:ascii="Arial" w:hAnsi="Arial" w:cs="Arial"/>
          <w:color w:val="000000" w:themeColor="text1"/>
        </w:rPr>
        <w:t xml:space="preserve"> </w:t>
      </w:r>
      <w:r w:rsidRPr="00EB7E67">
        <w:rPr>
          <w:rFonts w:ascii="Arial" w:hAnsi="Arial" w:cs="Arial"/>
          <w:color w:val="000000" w:themeColor="text1"/>
        </w:rPr>
        <w:t>29</w:t>
      </w:r>
      <w:r w:rsidR="00D12D93" w:rsidRPr="00EB7E67">
        <w:rPr>
          <w:rFonts w:ascii="Arial" w:hAnsi="Arial" w:cs="Arial"/>
          <w:color w:val="000000" w:themeColor="text1"/>
        </w:rPr>
        <w:t xml:space="preserve"> January</w:t>
      </w:r>
      <w:r w:rsidR="00C814DE" w:rsidRPr="00EB7E67">
        <w:rPr>
          <w:rFonts w:ascii="Arial" w:hAnsi="Arial" w:cs="Arial"/>
          <w:color w:val="000000" w:themeColor="text1"/>
        </w:rPr>
        <w:t xml:space="preserve"> </w:t>
      </w:r>
      <w:r w:rsidRPr="00EB7E67">
        <w:rPr>
          <w:rFonts w:ascii="Arial" w:hAnsi="Arial" w:cs="Arial"/>
          <w:color w:val="000000" w:themeColor="text1"/>
        </w:rPr>
        <w:t>2024</w:t>
      </w:r>
    </w:p>
    <w:p w14:paraId="6D44BB51" w14:textId="781EE8E5" w:rsidR="00C814DE" w:rsidRPr="00EB7E67" w:rsidRDefault="00C814DE" w:rsidP="00C814DE">
      <w:pPr>
        <w:pBdr>
          <w:top w:val="single" w:sz="4" w:space="1" w:color="000000"/>
          <w:left w:val="single" w:sz="4" w:space="4" w:color="000000"/>
          <w:bottom w:val="single" w:sz="4" w:space="0" w:color="000000"/>
          <w:right w:val="single" w:sz="4" w:space="4" w:color="000000"/>
        </w:pBdr>
        <w:jc w:val="center"/>
        <w:rPr>
          <w:rFonts w:ascii="Arial" w:hAnsi="Arial" w:cs="Arial"/>
          <w:color w:val="000000" w:themeColor="text1"/>
        </w:rPr>
      </w:pPr>
      <w:r w:rsidRPr="00EB7E67">
        <w:rPr>
          <w:rFonts w:ascii="Arial" w:hAnsi="Arial" w:cs="Arial"/>
          <w:color w:val="000000" w:themeColor="text1"/>
        </w:rPr>
        <w:t xml:space="preserve">Meeting </w:t>
      </w:r>
      <w:r w:rsidR="008304FF" w:rsidRPr="00EB7E67">
        <w:rPr>
          <w:rFonts w:ascii="Arial" w:hAnsi="Arial" w:cs="Arial"/>
          <w:color w:val="000000" w:themeColor="text1"/>
        </w:rPr>
        <w:t>2</w:t>
      </w:r>
      <w:r w:rsidRPr="00EB7E67">
        <w:rPr>
          <w:rFonts w:ascii="Arial" w:hAnsi="Arial" w:cs="Arial"/>
          <w:color w:val="000000" w:themeColor="text1"/>
        </w:rPr>
        <w:t>(</w:t>
      </w:r>
      <w:r w:rsidR="008304FF" w:rsidRPr="00EB7E67">
        <w:rPr>
          <w:rFonts w:ascii="Arial" w:hAnsi="Arial" w:cs="Arial"/>
          <w:color w:val="000000" w:themeColor="text1"/>
        </w:rPr>
        <w:t>24</w:t>
      </w:r>
      <w:r w:rsidRPr="00EB7E67">
        <w:rPr>
          <w:rFonts w:ascii="Arial" w:hAnsi="Arial" w:cs="Arial"/>
          <w:color w:val="000000" w:themeColor="text1"/>
        </w:rPr>
        <w:t>)</w:t>
      </w:r>
    </w:p>
    <w:p w14:paraId="00D2FAA8" w14:textId="05BD6E61" w:rsidR="00C814DE" w:rsidRPr="00EB7E67" w:rsidRDefault="00C814DE" w:rsidP="00C814DE">
      <w:pPr>
        <w:pBdr>
          <w:top w:val="single" w:sz="4" w:space="1" w:color="000000"/>
          <w:left w:val="single" w:sz="4" w:space="4" w:color="000000"/>
          <w:bottom w:val="single" w:sz="4" w:space="0" w:color="000000"/>
          <w:right w:val="single" w:sz="4" w:space="4" w:color="000000"/>
        </w:pBdr>
        <w:jc w:val="center"/>
        <w:rPr>
          <w:rFonts w:ascii="Arial" w:eastAsia="Calibri" w:hAnsi="Arial" w:cs="Arial"/>
          <w:color w:val="000000" w:themeColor="text1"/>
        </w:rPr>
      </w:pPr>
      <w:r w:rsidRPr="00EB7E67">
        <w:rPr>
          <w:rFonts w:ascii="Arial" w:hAnsi="Arial" w:cs="Arial"/>
          <w:color w:val="000000" w:themeColor="text1"/>
        </w:rPr>
        <w:t xml:space="preserve">Location: </w:t>
      </w:r>
      <w:r w:rsidR="008304FF" w:rsidRPr="00EB7E67">
        <w:rPr>
          <w:rFonts w:ascii="Arial" w:hAnsi="Arial" w:cs="Arial"/>
          <w:color w:val="000000" w:themeColor="text1"/>
        </w:rPr>
        <w:t xml:space="preserve">Level 2 </w:t>
      </w:r>
      <w:r w:rsidR="008304FF" w:rsidRPr="00EB7E67">
        <w:rPr>
          <w:rFonts w:ascii="Arial" w:eastAsia="Calibri" w:hAnsi="Arial" w:cs="Arial"/>
          <w:color w:val="000000" w:themeColor="text1"/>
        </w:rPr>
        <w:t>Room 201, Building 168, Parkville Campus</w:t>
      </w:r>
    </w:p>
    <w:p w14:paraId="7B43EBA7" w14:textId="03FDF383" w:rsidR="004D7953" w:rsidRPr="00EB7E67" w:rsidRDefault="004D7953" w:rsidP="00C814DE">
      <w:pPr>
        <w:pBdr>
          <w:top w:val="single" w:sz="4" w:space="1" w:color="000000"/>
          <w:left w:val="single" w:sz="4" w:space="4" w:color="000000"/>
          <w:bottom w:val="single" w:sz="4" w:space="0" w:color="000000"/>
          <w:right w:val="single" w:sz="4" w:space="4" w:color="000000"/>
        </w:pBdr>
        <w:jc w:val="center"/>
        <w:rPr>
          <w:rFonts w:ascii="Arial" w:eastAsia="Calibri" w:hAnsi="Arial" w:cs="Arial"/>
          <w:color w:val="000000" w:themeColor="text1"/>
        </w:rPr>
      </w:pPr>
      <w:r w:rsidRPr="00EB7E67">
        <w:rPr>
          <w:rFonts w:ascii="Arial" w:eastAsia="Calibri" w:hAnsi="Arial" w:cs="Arial"/>
          <w:color w:val="000000" w:themeColor="text1"/>
        </w:rPr>
        <w:t xml:space="preserve">Zoom link: </w:t>
      </w:r>
    </w:p>
    <w:p w14:paraId="5FB4D354" w14:textId="499BAE1A" w:rsidR="00D12D93" w:rsidRPr="00EB7E67" w:rsidRDefault="00D12D93" w:rsidP="00D12D93">
      <w:pPr>
        <w:pBdr>
          <w:top w:val="single" w:sz="4" w:space="1" w:color="000000"/>
          <w:left w:val="single" w:sz="4" w:space="4" w:color="000000"/>
          <w:bottom w:val="single" w:sz="4" w:space="0" w:color="000000"/>
          <w:right w:val="single" w:sz="4" w:space="4" w:color="000000"/>
        </w:pBdr>
        <w:spacing w:before="120"/>
        <w:jc w:val="center"/>
        <w:rPr>
          <w:rFonts w:ascii="Arial" w:hAnsi="Arial" w:cs="Arial"/>
          <w:color w:val="000000" w:themeColor="text1"/>
        </w:rPr>
      </w:pPr>
      <w:r w:rsidRPr="00EB7E67">
        <w:rPr>
          <w:rFonts w:ascii="Arial" w:hAnsi="Arial" w:cs="Arial"/>
          <w:color w:val="000000" w:themeColor="text1"/>
        </w:rPr>
        <w:t>https://unimelb.zoom.us/j/83378577069?pwd=bGd3RGRtQ1EyT2xNSlB2eGZEamtodz09</w:t>
      </w:r>
    </w:p>
    <w:p w14:paraId="1D24A2AA" w14:textId="22867102" w:rsidR="00D12D93" w:rsidRPr="00EB7E67" w:rsidRDefault="00D12D93" w:rsidP="00D12D93">
      <w:pPr>
        <w:pBdr>
          <w:top w:val="single" w:sz="4" w:space="1" w:color="000000"/>
          <w:left w:val="single" w:sz="4" w:space="4" w:color="000000"/>
          <w:bottom w:val="single" w:sz="4" w:space="0" w:color="000000"/>
          <w:right w:val="single" w:sz="4" w:space="4" w:color="000000"/>
        </w:pBdr>
        <w:spacing w:before="120"/>
        <w:jc w:val="center"/>
        <w:rPr>
          <w:rFonts w:ascii="Arial" w:eastAsiaTheme="minorEastAsia" w:hAnsi="Arial" w:cs="Arial"/>
          <w:color w:val="000000" w:themeColor="text1"/>
          <w:lang w:eastAsia="en-US"/>
        </w:rPr>
      </w:pPr>
      <w:r w:rsidRPr="00EB7E67">
        <w:rPr>
          <w:rFonts w:ascii="Arial" w:hAnsi="Arial" w:cs="Arial"/>
          <w:color w:val="000000" w:themeColor="text1"/>
        </w:rPr>
        <w:t xml:space="preserve">Password: Education </w:t>
      </w:r>
    </w:p>
    <w:p w14:paraId="38E6A59F" w14:textId="77777777" w:rsidR="00C814DE" w:rsidRPr="00EB7E67" w:rsidRDefault="00C814DE" w:rsidP="00C814DE">
      <w:pPr>
        <w:pStyle w:val="Default"/>
        <w:rPr>
          <w:rFonts w:ascii="Arial" w:hAnsi="Arial" w:cs="Arial"/>
          <w:color w:val="000000" w:themeColor="text1"/>
        </w:rPr>
      </w:pPr>
    </w:p>
    <w:p w14:paraId="31BC317A" w14:textId="12496A2E" w:rsidR="00C814DE" w:rsidRPr="00EB7E67" w:rsidRDefault="00C814DE" w:rsidP="00C814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center"/>
        <w:rPr>
          <w:rFonts w:ascii="Arial" w:eastAsiaTheme="minorHAnsi" w:hAnsi="Arial" w:cs="Arial"/>
          <w:b/>
          <w:bCs/>
          <w:color w:val="000000" w:themeColor="text1"/>
          <w:lang w:eastAsia="en-US"/>
        </w:rPr>
      </w:pPr>
      <w:r w:rsidRPr="00EB7E67">
        <w:rPr>
          <w:rFonts w:ascii="Arial" w:eastAsiaTheme="minorHAnsi" w:hAnsi="Arial" w:cs="Arial"/>
          <w:b/>
          <w:bCs/>
          <w:color w:val="000000" w:themeColor="text1"/>
          <w:lang w:eastAsia="en-US"/>
        </w:rPr>
        <w:t xml:space="preserve">Meeting opened at </w:t>
      </w:r>
      <w:r w:rsidR="008304FF" w:rsidRPr="00EB7E67">
        <w:rPr>
          <w:rFonts w:ascii="Arial" w:eastAsiaTheme="minorHAnsi" w:hAnsi="Arial" w:cs="Arial"/>
          <w:b/>
          <w:bCs/>
          <w:color w:val="000000" w:themeColor="text1"/>
          <w:lang w:eastAsia="en-US"/>
        </w:rPr>
        <w:t>6:06pm</w:t>
      </w:r>
    </w:p>
    <w:p w14:paraId="22D50E30" w14:textId="77777777" w:rsidR="00C814DE" w:rsidRPr="00EB7E67" w:rsidRDefault="00C814DE" w:rsidP="00C814DE">
      <w:pPr>
        <w:numPr>
          <w:ilvl w:val="0"/>
          <w:numId w:val="1"/>
        </w:numPr>
        <w:spacing w:before="120" w:after="240"/>
        <w:rPr>
          <w:rFonts w:ascii="Arial" w:hAnsi="Arial" w:cs="Arial"/>
          <w:b/>
          <w:color w:val="000000" w:themeColor="text1"/>
        </w:rPr>
      </w:pPr>
      <w:r w:rsidRPr="00EB7E67">
        <w:rPr>
          <w:rFonts w:ascii="Arial" w:hAnsi="Arial" w:cs="Arial"/>
          <w:b/>
          <w:color w:val="000000" w:themeColor="text1"/>
        </w:rPr>
        <w:t>Procedural Matters</w:t>
      </w:r>
    </w:p>
    <w:p w14:paraId="628E01F4" w14:textId="77777777" w:rsidR="00C814DE" w:rsidRPr="00EB7E67" w:rsidRDefault="00C814DE" w:rsidP="00C814DE">
      <w:pPr>
        <w:numPr>
          <w:ilvl w:val="1"/>
          <w:numId w:val="1"/>
        </w:numPr>
        <w:spacing w:before="120" w:after="240"/>
        <w:rPr>
          <w:rFonts w:ascii="Arial" w:hAnsi="Arial" w:cs="Arial"/>
          <w:b/>
          <w:bCs/>
          <w:color w:val="000000" w:themeColor="text1"/>
        </w:rPr>
      </w:pPr>
      <w:r w:rsidRPr="00EB7E67">
        <w:rPr>
          <w:rFonts w:ascii="Arial" w:hAnsi="Arial" w:cs="Arial"/>
          <w:b/>
          <w:bCs/>
          <w:color w:val="000000" w:themeColor="text1"/>
        </w:rPr>
        <w:t>Election of Chair</w:t>
      </w:r>
    </w:p>
    <w:p w14:paraId="029687D9" w14:textId="1F1F6E26" w:rsidR="004D7953" w:rsidRPr="00EB7E67" w:rsidRDefault="00C814DE" w:rsidP="00C814DE">
      <w:pPr>
        <w:pBdr>
          <w:top w:val="single" w:sz="4" w:space="1" w:color="auto"/>
          <w:left w:val="single" w:sz="4" w:space="4" w:color="auto"/>
          <w:bottom w:val="single" w:sz="4" w:space="1" w:color="auto"/>
          <w:right w:val="single" w:sz="4" w:space="4" w:color="auto"/>
        </w:pBdr>
        <w:spacing w:before="120"/>
        <w:ind w:left="720"/>
        <w:rPr>
          <w:rFonts w:ascii="Arial" w:hAnsi="Arial" w:cs="Arial"/>
          <w:color w:val="000000" w:themeColor="text1"/>
        </w:rPr>
      </w:pPr>
      <w:r w:rsidRPr="00EB7E67">
        <w:rPr>
          <w:rFonts w:ascii="Arial" w:hAnsi="Arial" w:cs="Arial"/>
          <w:b/>
          <w:bCs/>
          <w:color w:val="000000" w:themeColor="text1"/>
        </w:rPr>
        <w:t>Motion</w:t>
      </w:r>
      <w:r w:rsidR="004D7953" w:rsidRPr="00EB7E67">
        <w:rPr>
          <w:rFonts w:ascii="Arial" w:hAnsi="Arial" w:cs="Arial"/>
          <w:color w:val="000000" w:themeColor="text1"/>
        </w:rPr>
        <w:t xml:space="preserve">: That Julian De Marco be moved as chair. </w:t>
      </w:r>
    </w:p>
    <w:p w14:paraId="15EFE583" w14:textId="77777777" w:rsidR="004D7953" w:rsidRPr="00EB7E67" w:rsidRDefault="004D7953" w:rsidP="00C814DE">
      <w:pPr>
        <w:pBdr>
          <w:top w:val="single" w:sz="4" w:space="1" w:color="auto"/>
          <w:left w:val="single" w:sz="4" w:space="4" w:color="auto"/>
          <w:bottom w:val="single" w:sz="4" w:space="1" w:color="auto"/>
          <w:right w:val="single" w:sz="4" w:space="4" w:color="auto"/>
        </w:pBdr>
        <w:spacing w:before="120"/>
        <w:ind w:left="720"/>
        <w:rPr>
          <w:rFonts w:ascii="Arial" w:hAnsi="Arial" w:cs="Arial"/>
          <w:color w:val="000000" w:themeColor="text1"/>
        </w:rPr>
      </w:pPr>
    </w:p>
    <w:p w14:paraId="4DFE3252" w14:textId="4C729691" w:rsidR="00C814DE" w:rsidRPr="00EB7E67" w:rsidRDefault="00C814DE" w:rsidP="00C814DE">
      <w:pPr>
        <w:pBdr>
          <w:top w:val="single" w:sz="4" w:space="1" w:color="auto"/>
          <w:left w:val="single" w:sz="4" w:space="4" w:color="auto"/>
          <w:bottom w:val="single" w:sz="4" w:space="1" w:color="auto"/>
          <w:right w:val="single" w:sz="4" w:space="4" w:color="auto"/>
        </w:pBdr>
        <w:spacing w:before="120"/>
        <w:ind w:left="720"/>
        <w:rPr>
          <w:rFonts w:ascii="Arial" w:hAnsi="Arial" w:cs="Arial"/>
          <w:color w:val="000000" w:themeColor="text1"/>
        </w:rPr>
      </w:pPr>
      <w:r w:rsidRPr="00EB7E67">
        <w:rPr>
          <w:rFonts w:ascii="Arial" w:hAnsi="Arial" w:cs="Arial"/>
          <w:b/>
          <w:bCs/>
          <w:color w:val="000000" w:themeColor="text1"/>
        </w:rPr>
        <w:t>Mover</w:t>
      </w:r>
      <w:r w:rsidRPr="00EB7E67">
        <w:rPr>
          <w:rFonts w:ascii="Arial" w:hAnsi="Arial" w:cs="Arial"/>
          <w:color w:val="000000" w:themeColor="text1"/>
        </w:rPr>
        <w:t>:</w:t>
      </w:r>
      <w:r w:rsidR="00406372" w:rsidRPr="00EB7E67">
        <w:rPr>
          <w:rFonts w:ascii="Arial" w:hAnsi="Arial" w:cs="Arial"/>
          <w:color w:val="000000" w:themeColor="text1"/>
        </w:rPr>
        <w:t xml:space="preserve"> </w:t>
      </w:r>
      <w:r w:rsidR="004D7953" w:rsidRPr="00EB7E67">
        <w:rPr>
          <w:rFonts w:ascii="Arial" w:hAnsi="Arial" w:cs="Arial"/>
          <w:color w:val="000000" w:themeColor="text1"/>
        </w:rPr>
        <w:t xml:space="preserve">Julian De Marco </w:t>
      </w:r>
      <w:r w:rsidRPr="00EB7E67">
        <w:rPr>
          <w:rFonts w:ascii="Arial" w:hAnsi="Arial" w:cs="Arial"/>
          <w:color w:val="000000" w:themeColor="text1"/>
        </w:rPr>
        <w:tab/>
      </w:r>
      <w:r w:rsidRPr="00EB7E67">
        <w:rPr>
          <w:rFonts w:ascii="Arial" w:hAnsi="Arial" w:cs="Arial"/>
          <w:color w:val="000000" w:themeColor="text1"/>
        </w:rPr>
        <w:tab/>
      </w:r>
      <w:r w:rsidRPr="00EB7E67">
        <w:rPr>
          <w:rFonts w:ascii="Arial" w:hAnsi="Arial" w:cs="Arial"/>
          <w:color w:val="000000" w:themeColor="text1"/>
        </w:rPr>
        <w:tab/>
      </w:r>
      <w:r w:rsidRPr="00EB7E67">
        <w:rPr>
          <w:rFonts w:ascii="Arial" w:hAnsi="Arial" w:cs="Arial"/>
          <w:b/>
          <w:bCs/>
          <w:color w:val="000000" w:themeColor="text1"/>
        </w:rPr>
        <w:t>Seconded</w:t>
      </w:r>
      <w:r w:rsidRPr="00EB7E67">
        <w:rPr>
          <w:rFonts w:ascii="Arial" w:hAnsi="Arial" w:cs="Arial"/>
          <w:color w:val="000000" w:themeColor="text1"/>
        </w:rPr>
        <w:t xml:space="preserve">: </w:t>
      </w:r>
      <w:r w:rsidR="00406372" w:rsidRPr="00EB7E67">
        <w:rPr>
          <w:rFonts w:ascii="Arial" w:hAnsi="Arial" w:cs="Arial"/>
          <w:color w:val="000000" w:themeColor="text1"/>
        </w:rPr>
        <w:t xml:space="preserve">Amaya Castro Williams </w:t>
      </w:r>
    </w:p>
    <w:p w14:paraId="2BDD654F" w14:textId="175A36CD" w:rsidR="00C814DE" w:rsidRPr="00EB7E67" w:rsidRDefault="00406372" w:rsidP="00C814DE">
      <w:pPr>
        <w:pBdr>
          <w:top w:val="single" w:sz="4" w:space="1" w:color="auto"/>
          <w:left w:val="single" w:sz="4" w:space="4" w:color="auto"/>
          <w:bottom w:val="single" w:sz="4" w:space="1" w:color="auto"/>
          <w:right w:val="single" w:sz="4" w:space="4" w:color="auto"/>
        </w:pBdr>
        <w:spacing w:before="120"/>
        <w:ind w:left="720"/>
        <w:rPr>
          <w:rFonts w:ascii="Arial" w:hAnsi="Arial" w:cs="Arial"/>
          <w:b/>
          <w:bCs/>
          <w:color w:val="000000" w:themeColor="text1"/>
        </w:rPr>
      </w:pPr>
      <w:r w:rsidRPr="00EB7E67">
        <w:rPr>
          <w:rFonts w:ascii="Arial" w:hAnsi="Arial" w:cs="Arial"/>
          <w:b/>
          <w:bCs/>
          <w:color w:val="000000" w:themeColor="text1"/>
        </w:rPr>
        <w:t xml:space="preserve">Carried </w:t>
      </w:r>
    </w:p>
    <w:p w14:paraId="6784424B" w14:textId="77777777" w:rsidR="00C814DE" w:rsidRPr="00EB7E67" w:rsidRDefault="00C814DE" w:rsidP="00C814DE">
      <w:pPr>
        <w:numPr>
          <w:ilvl w:val="1"/>
          <w:numId w:val="1"/>
        </w:numPr>
        <w:spacing w:before="120" w:after="240"/>
        <w:rPr>
          <w:rFonts w:ascii="Arial" w:hAnsi="Arial" w:cs="Arial"/>
          <w:b/>
          <w:bCs/>
          <w:color w:val="000000" w:themeColor="text1"/>
        </w:rPr>
      </w:pPr>
      <w:r w:rsidRPr="00EB7E67">
        <w:rPr>
          <w:rFonts w:ascii="Arial" w:hAnsi="Arial" w:cs="Arial"/>
          <w:b/>
          <w:bCs/>
          <w:color w:val="000000" w:themeColor="text1"/>
        </w:rPr>
        <w:t>Acknowledgement of Indigenous Custodians</w:t>
      </w:r>
    </w:p>
    <w:p w14:paraId="57F012BB" w14:textId="77777777" w:rsidR="00C814DE" w:rsidRPr="00EB7E67" w:rsidRDefault="00C814DE" w:rsidP="00C814DE">
      <w:pPr>
        <w:spacing w:before="120" w:after="240"/>
        <w:ind w:left="792"/>
        <w:rPr>
          <w:rFonts w:ascii="Arial" w:hAnsi="Arial" w:cs="Arial"/>
          <w:color w:val="000000" w:themeColor="text1"/>
        </w:rPr>
      </w:pPr>
      <w:r w:rsidRPr="00EB7E67">
        <w:rPr>
          <w:rFonts w:ascii="Arial" w:hAnsi="Arial" w:cs="Arial"/>
          <w:color w:val="000000" w:themeColor="text1"/>
        </w:rPr>
        <w:t>So acknowledged.</w:t>
      </w:r>
    </w:p>
    <w:p w14:paraId="300B87D2" w14:textId="77777777" w:rsidR="00C814DE" w:rsidRPr="00EB7E67" w:rsidRDefault="00C814DE" w:rsidP="00C814DE">
      <w:pPr>
        <w:numPr>
          <w:ilvl w:val="1"/>
          <w:numId w:val="1"/>
        </w:numPr>
        <w:spacing w:before="120" w:after="240"/>
        <w:rPr>
          <w:rFonts w:ascii="Arial" w:hAnsi="Arial" w:cs="Arial"/>
          <w:b/>
          <w:bCs/>
          <w:color w:val="000000" w:themeColor="text1"/>
        </w:rPr>
      </w:pPr>
      <w:r w:rsidRPr="00EB7E67">
        <w:rPr>
          <w:rFonts w:ascii="Arial" w:hAnsi="Arial" w:cs="Arial"/>
          <w:b/>
          <w:bCs/>
          <w:color w:val="000000" w:themeColor="text1"/>
        </w:rPr>
        <w:t>Attendance</w:t>
      </w:r>
    </w:p>
    <w:p w14:paraId="34D600CA" w14:textId="6F86F6DE" w:rsidR="00406372" w:rsidRPr="00EB7E67" w:rsidRDefault="00406372" w:rsidP="00406372">
      <w:pPr>
        <w:spacing w:before="120" w:after="240"/>
        <w:ind w:left="360"/>
        <w:rPr>
          <w:rFonts w:ascii="Arial" w:hAnsi="Arial" w:cs="Arial"/>
          <w:color w:val="000000" w:themeColor="text1"/>
        </w:rPr>
      </w:pPr>
      <w:r w:rsidRPr="00EB7E67">
        <w:rPr>
          <w:rFonts w:ascii="Arial" w:hAnsi="Arial" w:cs="Arial"/>
          <w:color w:val="000000" w:themeColor="text1"/>
        </w:rPr>
        <w:t xml:space="preserve">Bella Beiraghi, Amaya Castro Williams, Whitney Chen, Julian De Marco, Kristine Gia Hue Hong, Wen Hao Wu, Anndrya Chua. </w:t>
      </w:r>
    </w:p>
    <w:p w14:paraId="45664EBE" w14:textId="3BC300F3" w:rsidR="00C814DE" w:rsidRPr="00EB7E67" w:rsidRDefault="00406372" w:rsidP="00C814DE">
      <w:pPr>
        <w:numPr>
          <w:ilvl w:val="1"/>
          <w:numId w:val="1"/>
        </w:numPr>
        <w:spacing w:before="120" w:after="240"/>
        <w:rPr>
          <w:rFonts w:ascii="Arial" w:hAnsi="Arial" w:cs="Arial"/>
          <w:b/>
          <w:bCs/>
          <w:color w:val="000000" w:themeColor="text1"/>
        </w:rPr>
      </w:pPr>
      <w:r w:rsidRPr="00EB7E67">
        <w:rPr>
          <w:rFonts w:ascii="Arial" w:hAnsi="Arial" w:cs="Arial"/>
          <w:b/>
          <w:bCs/>
          <w:color w:val="000000" w:themeColor="text1"/>
        </w:rPr>
        <w:t xml:space="preserve">Apologies </w:t>
      </w:r>
    </w:p>
    <w:p w14:paraId="2DD3F3F6" w14:textId="6507A1D2" w:rsidR="00406372" w:rsidRPr="00EB7E67" w:rsidRDefault="00406372" w:rsidP="00406372">
      <w:pPr>
        <w:spacing w:before="120" w:after="240"/>
        <w:ind w:left="360"/>
        <w:rPr>
          <w:rFonts w:ascii="Arial" w:hAnsi="Arial" w:cs="Arial"/>
          <w:b/>
          <w:bCs/>
          <w:color w:val="000000" w:themeColor="text1"/>
        </w:rPr>
      </w:pPr>
      <w:r w:rsidRPr="00EB7E67">
        <w:rPr>
          <w:rFonts w:ascii="Arial" w:hAnsi="Arial" w:cs="Arial"/>
          <w:color w:val="000000" w:themeColor="text1"/>
        </w:rPr>
        <w:t xml:space="preserve">Lucy </w:t>
      </w:r>
      <w:proofErr w:type="spellStart"/>
      <w:r w:rsidRPr="00EB7E67">
        <w:rPr>
          <w:rFonts w:ascii="Arial" w:hAnsi="Arial" w:cs="Arial"/>
          <w:color w:val="000000" w:themeColor="text1"/>
        </w:rPr>
        <w:t>Rachman</w:t>
      </w:r>
      <w:proofErr w:type="spellEnd"/>
      <w:r w:rsidRPr="00EB7E67">
        <w:rPr>
          <w:rFonts w:ascii="Arial" w:hAnsi="Arial" w:cs="Arial"/>
          <w:color w:val="000000" w:themeColor="text1"/>
        </w:rPr>
        <w:t xml:space="preserve"> </w:t>
      </w:r>
      <w:proofErr w:type="spellStart"/>
      <w:r w:rsidRPr="00EB7E67">
        <w:rPr>
          <w:rFonts w:ascii="Arial" w:hAnsi="Arial" w:cs="Arial"/>
          <w:color w:val="000000" w:themeColor="text1"/>
        </w:rPr>
        <w:t>Vascotto</w:t>
      </w:r>
      <w:proofErr w:type="spellEnd"/>
      <w:r w:rsidRPr="00EB7E67">
        <w:rPr>
          <w:rFonts w:ascii="Arial" w:hAnsi="Arial" w:cs="Arial"/>
          <w:color w:val="000000" w:themeColor="text1"/>
        </w:rPr>
        <w:t xml:space="preserve">. </w:t>
      </w:r>
    </w:p>
    <w:p w14:paraId="4C5D2241" w14:textId="77777777" w:rsidR="00C814DE" w:rsidRPr="00EB7E67" w:rsidRDefault="00C814DE" w:rsidP="00C814DE">
      <w:pPr>
        <w:numPr>
          <w:ilvl w:val="1"/>
          <w:numId w:val="1"/>
        </w:numPr>
        <w:spacing w:before="120" w:after="240"/>
        <w:rPr>
          <w:rFonts w:ascii="Arial" w:hAnsi="Arial" w:cs="Arial"/>
          <w:b/>
          <w:bCs/>
          <w:color w:val="000000" w:themeColor="text1"/>
        </w:rPr>
      </w:pPr>
      <w:r w:rsidRPr="00EB7E67">
        <w:rPr>
          <w:rFonts w:ascii="Arial" w:hAnsi="Arial" w:cs="Arial"/>
          <w:b/>
          <w:bCs/>
          <w:color w:val="000000" w:themeColor="text1"/>
        </w:rPr>
        <w:t>Proxies</w:t>
      </w:r>
    </w:p>
    <w:p w14:paraId="2BF806BC" w14:textId="77777777" w:rsidR="00C814DE" w:rsidRPr="00EB7E67" w:rsidRDefault="00C814DE" w:rsidP="00C814DE">
      <w:pPr>
        <w:numPr>
          <w:ilvl w:val="1"/>
          <w:numId w:val="1"/>
        </w:numPr>
        <w:spacing w:before="120" w:after="240"/>
        <w:rPr>
          <w:rFonts w:ascii="Arial" w:hAnsi="Arial" w:cs="Arial"/>
          <w:b/>
          <w:bCs/>
          <w:color w:val="000000" w:themeColor="text1"/>
        </w:rPr>
      </w:pPr>
      <w:r w:rsidRPr="00EB7E67">
        <w:rPr>
          <w:rFonts w:ascii="Arial" w:hAnsi="Arial" w:cs="Arial"/>
          <w:b/>
          <w:bCs/>
          <w:color w:val="000000" w:themeColor="text1"/>
        </w:rPr>
        <w:t>Membership</w:t>
      </w:r>
    </w:p>
    <w:p w14:paraId="65271C15" w14:textId="77777777" w:rsidR="00C814DE" w:rsidRPr="00EB7E67" w:rsidRDefault="00C814DE" w:rsidP="00C814DE">
      <w:pPr>
        <w:numPr>
          <w:ilvl w:val="1"/>
          <w:numId w:val="1"/>
        </w:numPr>
        <w:spacing w:before="120" w:after="240"/>
        <w:rPr>
          <w:rFonts w:ascii="Arial" w:hAnsi="Arial" w:cs="Arial"/>
          <w:b/>
          <w:bCs/>
          <w:color w:val="000000" w:themeColor="text1"/>
        </w:rPr>
      </w:pPr>
      <w:r w:rsidRPr="00EB7E67">
        <w:rPr>
          <w:rFonts w:ascii="Arial" w:hAnsi="Arial" w:cs="Arial"/>
          <w:b/>
          <w:bCs/>
          <w:color w:val="000000" w:themeColor="text1"/>
        </w:rPr>
        <w:t>Adoption of Agenda</w:t>
      </w:r>
      <w:r w:rsidRPr="00EB7E67">
        <w:rPr>
          <w:rFonts w:ascii="Arial" w:hAnsi="Arial" w:cs="Arial"/>
          <w:b/>
          <w:bCs/>
          <w:color w:val="000000" w:themeColor="text1"/>
        </w:rPr>
        <w:tab/>
      </w:r>
    </w:p>
    <w:p w14:paraId="286D3DE7" w14:textId="6BFBCA4E" w:rsidR="00C814DE" w:rsidRPr="00EB7E67" w:rsidRDefault="00C814DE" w:rsidP="00C814DE">
      <w:pPr>
        <w:pBdr>
          <w:top w:val="single" w:sz="4" w:space="1" w:color="auto"/>
          <w:left w:val="single" w:sz="4" w:space="4" w:color="auto"/>
          <w:bottom w:val="single" w:sz="4" w:space="1" w:color="auto"/>
          <w:right w:val="single" w:sz="4" w:space="4" w:color="auto"/>
        </w:pBdr>
        <w:spacing w:before="120"/>
        <w:ind w:left="720"/>
        <w:rPr>
          <w:rFonts w:ascii="Arial" w:hAnsi="Arial" w:cs="Arial"/>
          <w:color w:val="000000" w:themeColor="text1"/>
        </w:rPr>
      </w:pPr>
      <w:r w:rsidRPr="00EB7E67">
        <w:rPr>
          <w:rFonts w:ascii="Arial" w:hAnsi="Arial" w:cs="Arial"/>
          <w:b/>
          <w:bCs/>
          <w:color w:val="000000" w:themeColor="text1"/>
        </w:rPr>
        <w:t>Motion</w:t>
      </w:r>
      <w:r w:rsidR="00406372" w:rsidRPr="00EB7E67">
        <w:rPr>
          <w:rFonts w:ascii="Arial" w:hAnsi="Arial" w:cs="Arial"/>
          <w:color w:val="000000" w:themeColor="text1"/>
        </w:rPr>
        <w:t>: t</w:t>
      </w:r>
      <w:r w:rsidRPr="00EB7E67">
        <w:rPr>
          <w:rFonts w:ascii="Arial" w:hAnsi="Arial" w:cs="Arial"/>
          <w:color w:val="000000" w:themeColor="text1"/>
        </w:rPr>
        <w:t xml:space="preserve">o adopt the </w:t>
      </w:r>
      <w:r w:rsidR="00406372" w:rsidRPr="00EB7E67">
        <w:rPr>
          <w:rFonts w:ascii="Arial" w:hAnsi="Arial" w:cs="Arial"/>
          <w:color w:val="000000" w:themeColor="text1"/>
        </w:rPr>
        <w:t>a</w:t>
      </w:r>
      <w:r w:rsidRPr="00EB7E67">
        <w:rPr>
          <w:rFonts w:ascii="Arial" w:hAnsi="Arial" w:cs="Arial"/>
          <w:color w:val="000000" w:themeColor="text1"/>
        </w:rPr>
        <w:t>genda as presented.</w:t>
      </w:r>
    </w:p>
    <w:p w14:paraId="01EC8C75" w14:textId="5A64147B" w:rsidR="00C814DE" w:rsidRPr="00EB7E67" w:rsidRDefault="00C814DE" w:rsidP="00C814DE">
      <w:pPr>
        <w:pBdr>
          <w:top w:val="single" w:sz="4" w:space="1" w:color="auto"/>
          <w:left w:val="single" w:sz="4" w:space="4" w:color="auto"/>
          <w:bottom w:val="single" w:sz="4" w:space="1" w:color="auto"/>
          <w:right w:val="single" w:sz="4" w:space="4" w:color="auto"/>
        </w:pBdr>
        <w:spacing w:before="120"/>
        <w:ind w:left="720"/>
        <w:rPr>
          <w:rFonts w:ascii="Arial" w:hAnsi="Arial" w:cs="Arial"/>
          <w:color w:val="000000" w:themeColor="text1"/>
        </w:rPr>
      </w:pPr>
      <w:r w:rsidRPr="00EB7E67">
        <w:rPr>
          <w:rFonts w:ascii="Arial" w:hAnsi="Arial" w:cs="Arial"/>
          <w:b/>
          <w:bCs/>
          <w:color w:val="000000" w:themeColor="text1"/>
        </w:rPr>
        <w:t>Mover</w:t>
      </w:r>
      <w:r w:rsidRPr="00EB7E67">
        <w:rPr>
          <w:rFonts w:ascii="Arial" w:hAnsi="Arial" w:cs="Arial"/>
          <w:color w:val="000000" w:themeColor="text1"/>
        </w:rPr>
        <w:t>:</w:t>
      </w:r>
      <w:r w:rsidR="00406372" w:rsidRPr="00EB7E67">
        <w:rPr>
          <w:rFonts w:ascii="Arial" w:hAnsi="Arial" w:cs="Arial"/>
          <w:color w:val="000000" w:themeColor="text1"/>
        </w:rPr>
        <w:t xml:space="preserve"> </w:t>
      </w:r>
      <w:r w:rsidR="00C9711D" w:rsidRPr="00EB7E67">
        <w:rPr>
          <w:rFonts w:ascii="Arial" w:hAnsi="Arial" w:cs="Arial"/>
          <w:color w:val="000000" w:themeColor="text1"/>
        </w:rPr>
        <w:t xml:space="preserve"> Julian </w:t>
      </w:r>
      <w:r w:rsidR="00406372" w:rsidRPr="00EB7E67">
        <w:rPr>
          <w:rFonts w:ascii="Arial" w:hAnsi="Arial" w:cs="Arial"/>
          <w:color w:val="000000" w:themeColor="text1"/>
        </w:rPr>
        <w:t xml:space="preserve">De Marco </w:t>
      </w:r>
      <w:r w:rsidRPr="00EB7E67">
        <w:rPr>
          <w:rFonts w:ascii="Arial" w:hAnsi="Arial" w:cs="Arial"/>
          <w:color w:val="000000" w:themeColor="text1"/>
        </w:rPr>
        <w:tab/>
      </w:r>
      <w:r w:rsidRPr="00EB7E67">
        <w:rPr>
          <w:rFonts w:ascii="Arial" w:hAnsi="Arial" w:cs="Arial"/>
          <w:color w:val="000000" w:themeColor="text1"/>
        </w:rPr>
        <w:tab/>
      </w:r>
      <w:r w:rsidRPr="00EB7E67">
        <w:rPr>
          <w:rFonts w:ascii="Arial" w:hAnsi="Arial" w:cs="Arial"/>
          <w:color w:val="000000" w:themeColor="text1"/>
        </w:rPr>
        <w:tab/>
      </w:r>
      <w:r w:rsidRPr="00EB7E67">
        <w:rPr>
          <w:rFonts w:ascii="Arial" w:hAnsi="Arial" w:cs="Arial"/>
          <w:b/>
          <w:bCs/>
          <w:color w:val="000000" w:themeColor="text1"/>
        </w:rPr>
        <w:t>Seconded</w:t>
      </w:r>
      <w:r w:rsidRPr="00EB7E67">
        <w:rPr>
          <w:rFonts w:ascii="Arial" w:hAnsi="Arial" w:cs="Arial"/>
          <w:color w:val="000000" w:themeColor="text1"/>
        </w:rPr>
        <w:t>:</w:t>
      </w:r>
      <w:r w:rsidR="00C9711D" w:rsidRPr="00EB7E67">
        <w:rPr>
          <w:rFonts w:ascii="Arial" w:hAnsi="Arial" w:cs="Arial"/>
          <w:color w:val="000000" w:themeColor="text1"/>
        </w:rPr>
        <w:t xml:space="preserve"> Amaya </w:t>
      </w:r>
      <w:r w:rsidR="00406372" w:rsidRPr="00EB7E67">
        <w:rPr>
          <w:rFonts w:ascii="Arial" w:hAnsi="Arial" w:cs="Arial"/>
          <w:color w:val="000000" w:themeColor="text1"/>
        </w:rPr>
        <w:t xml:space="preserve">Castro Williams </w:t>
      </w:r>
    </w:p>
    <w:p w14:paraId="6AD50732" w14:textId="304D87BB" w:rsidR="00C814DE" w:rsidRPr="00EB7E67" w:rsidRDefault="00406372" w:rsidP="00C814DE">
      <w:pPr>
        <w:pBdr>
          <w:top w:val="single" w:sz="4" w:space="1" w:color="auto"/>
          <w:left w:val="single" w:sz="4" w:space="4" w:color="auto"/>
          <w:bottom w:val="single" w:sz="4" w:space="1" w:color="auto"/>
          <w:right w:val="single" w:sz="4" w:space="4" w:color="auto"/>
        </w:pBdr>
        <w:spacing w:before="120"/>
        <w:ind w:left="720"/>
        <w:rPr>
          <w:rFonts w:ascii="Arial" w:hAnsi="Arial" w:cs="Arial"/>
          <w:b/>
          <w:bCs/>
          <w:color w:val="000000" w:themeColor="text1"/>
        </w:rPr>
      </w:pPr>
      <w:r w:rsidRPr="00EB7E67">
        <w:rPr>
          <w:rFonts w:ascii="Arial" w:hAnsi="Arial" w:cs="Arial"/>
          <w:b/>
          <w:bCs/>
          <w:color w:val="000000" w:themeColor="text1"/>
        </w:rPr>
        <w:t xml:space="preserve">Carried </w:t>
      </w:r>
    </w:p>
    <w:p w14:paraId="0981E6D5" w14:textId="77777777" w:rsidR="00C814DE" w:rsidRPr="00EB7E67" w:rsidRDefault="00C814DE" w:rsidP="00C814DE">
      <w:pPr>
        <w:numPr>
          <w:ilvl w:val="0"/>
          <w:numId w:val="1"/>
        </w:numPr>
        <w:spacing w:before="120" w:after="240"/>
        <w:rPr>
          <w:rFonts w:ascii="Arial" w:hAnsi="Arial" w:cs="Arial"/>
          <w:b/>
          <w:color w:val="000000" w:themeColor="text1"/>
        </w:rPr>
      </w:pPr>
      <w:r w:rsidRPr="00EB7E67">
        <w:rPr>
          <w:rFonts w:ascii="Arial" w:hAnsi="Arial" w:cs="Arial"/>
          <w:b/>
          <w:color w:val="000000" w:themeColor="text1"/>
        </w:rPr>
        <w:t>Confirmation of Previous Minutes</w:t>
      </w:r>
      <w:r w:rsidRPr="00EB7E67">
        <w:rPr>
          <w:rFonts w:ascii="Arial" w:hAnsi="Arial" w:cs="Arial"/>
          <w:b/>
          <w:color w:val="000000" w:themeColor="text1"/>
        </w:rPr>
        <w:tab/>
      </w:r>
      <w:r w:rsidRPr="00EB7E67">
        <w:rPr>
          <w:rFonts w:ascii="Arial" w:hAnsi="Arial" w:cs="Arial"/>
          <w:b/>
          <w:color w:val="000000" w:themeColor="text1"/>
        </w:rPr>
        <w:tab/>
      </w:r>
    </w:p>
    <w:p w14:paraId="57811F5E" w14:textId="0DCD0048" w:rsidR="00C814DE" w:rsidRPr="00EB7E67" w:rsidRDefault="00C814DE" w:rsidP="00C814DE">
      <w:pPr>
        <w:spacing w:before="120" w:after="240"/>
        <w:ind w:left="360"/>
        <w:rPr>
          <w:rFonts w:ascii="Arial" w:hAnsi="Arial" w:cs="Arial"/>
          <w:b/>
          <w:bCs/>
          <w:color w:val="000000" w:themeColor="text1"/>
        </w:rPr>
      </w:pPr>
      <w:r w:rsidRPr="00EB7E67">
        <w:rPr>
          <w:rFonts w:ascii="Arial" w:hAnsi="Arial" w:cs="Arial"/>
          <w:b/>
          <w:color w:val="000000" w:themeColor="text1"/>
        </w:rPr>
        <w:tab/>
      </w:r>
      <w:r w:rsidRPr="00EB7E67">
        <w:rPr>
          <w:rFonts w:ascii="Arial" w:hAnsi="Arial" w:cs="Arial"/>
          <w:b/>
          <w:bCs/>
          <w:color w:val="000000" w:themeColor="text1"/>
        </w:rPr>
        <w:t xml:space="preserve">2.1 </w:t>
      </w:r>
      <w:r w:rsidRPr="00EB7E67">
        <w:rPr>
          <w:rFonts w:ascii="Arial" w:hAnsi="Arial" w:cs="Arial"/>
          <w:color w:val="000000" w:themeColor="text1"/>
        </w:rPr>
        <w:t xml:space="preserve">Minutes </w:t>
      </w:r>
      <w:r w:rsidR="00C9711D" w:rsidRPr="00EB7E67">
        <w:rPr>
          <w:rFonts w:ascii="Arial" w:hAnsi="Arial" w:cs="Arial"/>
          <w:color w:val="000000" w:themeColor="text1"/>
        </w:rPr>
        <w:t>1</w:t>
      </w:r>
      <w:r w:rsidRPr="00EB7E67">
        <w:rPr>
          <w:rFonts w:ascii="Arial" w:hAnsi="Arial" w:cs="Arial"/>
          <w:color w:val="000000" w:themeColor="text1"/>
        </w:rPr>
        <w:t>(2</w:t>
      </w:r>
      <w:r w:rsidR="00C9711D" w:rsidRPr="00EB7E67">
        <w:rPr>
          <w:rFonts w:ascii="Arial" w:hAnsi="Arial" w:cs="Arial"/>
          <w:color w:val="000000" w:themeColor="text1"/>
        </w:rPr>
        <w:t>4</w:t>
      </w:r>
      <w:r w:rsidRPr="00EB7E67">
        <w:rPr>
          <w:rFonts w:ascii="Arial" w:hAnsi="Arial" w:cs="Arial"/>
          <w:color w:val="000000" w:themeColor="text1"/>
        </w:rPr>
        <w:t>)</w:t>
      </w:r>
      <w:r w:rsidRPr="00EB7E67">
        <w:rPr>
          <w:rFonts w:ascii="Arial" w:hAnsi="Arial" w:cs="Arial"/>
          <w:color w:val="000000" w:themeColor="text1"/>
        </w:rPr>
        <w:tab/>
      </w:r>
    </w:p>
    <w:p w14:paraId="0F9D3683" w14:textId="5177B237" w:rsidR="00C814DE" w:rsidRPr="00EB7E67" w:rsidRDefault="00C814DE" w:rsidP="00C814DE">
      <w:pPr>
        <w:pBdr>
          <w:top w:val="single" w:sz="4" w:space="1" w:color="auto"/>
          <w:left w:val="single" w:sz="4" w:space="1" w:color="auto"/>
          <w:bottom w:val="single" w:sz="4" w:space="1" w:color="auto"/>
          <w:right w:val="single" w:sz="4" w:space="1" w:color="auto"/>
        </w:pBdr>
        <w:spacing w:before="120"/>
        <w:ind w:left="720"/>
        <w:rPr>
          <w:rFonts w:ascii="Arial" w:hAnsi="Arial" w:cs="Arial"/>
          <w:color w:val="000000" w:themeColor="text1"/>
        </w:rPr>
      </w:pPr>
      <w:r w:rsidRPr="00EB7E67">
        <w:rPr>
          <w:rFonts w:ascii="Arial" w:hAnsi="Arial" w:cs="Arial"/>
          <w:b/>
          <w:bCs/>
          <w:color w:val="000000" w:themeColor="text1"/>
        </w:rPr>
        <w:lastRenderedPageBreak/>
        <w:t>Motion</w:t>
      </w:r>
      <w:r w:rsidR="00406372" w:rsidRPr="00EB7E67">
        <w:rPr>
          <w:rFonts w:ascii="Arial" w:hAnsi="Arial" w:cs="Arial"/>
          <w:color w:val="000000" w:themeColor="text1"/>
        </w:rPr>
        <w:t xml:space="preserve">: </w:t>
      </w:r>
      <w:r w:rsidRPr="00EB7E67">
        <w:rPr>
          <w:rFonts w:ascii="Arial" w:hAnsi="Arial" w:cs="Arial"/>
          <w:color w:val="000000" w:themeColor="text1"/>
        </w:rPr>
        <w:t xml:space="preserve">To accept the previous minutes as a true and accurate record of meeting </w:t>
      </w:r>
      <w:r w:rsidR="00C9711D" w:rsidRPr="00EB7E67">
        <w:rPr>
          <w:rFonts w:ascii="Arial" w:hAnsi="Arial" w:cs="Arial"/>
          <w:color w:val="000000" w:themeColor="text1"/>
        </w:rPr>
        <w:t>1</w:t>
      </w:r>
      <w:r w:rsidRPr="00EB7E67">
        <w:rPr>
          <w:rFonts w:ascii="Arial" w:hAnsi="Arial" w:cs="Arial"/>
          <w:color w:val="000000" w:themeColor="text1"/>
        </w:rPr>
        <w:t>(2</w:t>
      </w:r>
      <w:r w:rsidR="00C9711D" w:rsidRPr="00EB7E67">
        <w:rPr>
          <w:rFonts w:ascii="Arial" w:hAnsi="Arial" w:cs="Arial"/>
          <w:color w:val="000000" w:themeColor="text1"/>
        </w:rPr>
        <w:t>4</w:t>
      </w:r>
      <w:r w:rsidRPr="00EB7E67">
        <w:rPr>
          <w:rFonts w:ascii="Arial" w:hAnsi="Arial" w:cs="Arial"/>
          <w:color w:val="000000" w:themeColor="text1"/>
        </w:rPr>
        <w:t xml:space="preserve">). </w:t>
      </w:r>
    </w:p>
    <w:p w14:paraId="1D40FF82" w14:textId="7C70187E" w:rsidR="00C814DE" w:rsidRPr="00EB7E67" w:rsidRDefault="00C814DE" w:rsidP="00C814DE">
      <w:pPr>
        <w:pBdr>
          <w:top w:val="single" w:sz="4" w:space="1" w:color="auto"/>
          <w:left w:val="single" w:sz="4" w:space="1" w:color="auto"/>
          <w:bottom w:val="single" w:sz="4" w:space="1" w:color="auto"/>
          <w:right w:val="single" w:sz="4" w:space="1" w:color="auto"/>
        </w:pBdr>
        <w:spacing w:before="120"/>
        <w:ind w:left="720"/>
        <w:rPr>
          <w:rFonts w:ascii="Arial" w:hAnsi="Arial" w:cs="Arial"/>
          <w:color w:val="000000" w:themeColor="text1"/>
        </w:rPr>
      </w:pPr>
      <w:r w:rsidRPr="00EB7E67">
        <w:rPr>
          <w:rFonts w:ascii="Arial" w:hAnsi="Arial" w:cs="Arial"/>
          <w:b/>
          <w:bCs/>
          <w:color w:val="000000" w:themeColor="text1"/>
        </w:rPr>
        <w:t>Mover</w:t>
      </w:r>
      <w:r w:rsidRPr="00EB7E67">
        <w:rPr>
          <w:rFonts w:ascii="Arial" w:hAnsi="Arial" w:cs="Arial"/>
          <w:color w:val="000000" w:themeColor="text1"/>
        </w:rPr>
        <w:t xml:space="preserve">: </w:t>
      </w:r>
      <w:r w:rsidR="00C9711D" w:rsidRPr="00EB7E67">
        <w:rPr>
          <w:rFonts w:ascii="Arial" w:hAnsi="Arial" w:cs="Arial"/>
          <w:color w:val="000000" w:themeColor="text1"/>
        </w:rPr>
        <w:t xml:space="preserve">Julian </w:t>
      </w:r>
      <w:r w:rsidRPr="00EB7E67">
        <w:rPr>
          <w:rFonts w:ascii="Arial" w:hAnsi="Arial" w:cs="Arial"/>
          <w:color w:val="000000" w:themeColor="text1"/>
        </w:rPr>
        <w:tab/>
      </w:r>
      <w:r w:rsidR="00406372" w:rsidRPr="00EB7E67">
        <w:rPr>
          <w:rFonts w:ascii="Arial" w:hAnsi="Arial" w:cs="Arial"/>
          <w:color w:val="000000" w:themeColor="text1"/>
        </w:rPr>
        <w:t>De Marco</w:t>
      </w:r>
      <w:r w:rsidRPr="00EB7E67">
        <w:rPr>
          <w:rFonts w:ascii="Arial" w:hAnsi="Arial" w:cs="Arial"/>
          <w:color w:val="000000" w:themeColor="text1"/>
        </w:rPr>
        <w:tab/>
      </w:r>
      <w:r w:rsidRPr="00EB7E67">
        <w:rPr>
          <w:rFonts w:ascii="Arial" w:hAnsi="Arial" w:cs="Arial"/>
          <w:color w:val="000000" w:themeColor="text1"/>
        </w:rPr>
        <w:tab/>
      </w:r>
      <w:r w:rsidRPr="00EB7E67">
        <w:rPr>
          <w:rFonts w:ascii="Arial" w:hAnsi="Arial" w:cs="Arial"/>
          <w:color w:val="000000" w:themeColor="text1"/>
        </w:rPr>
        <w:tab/>
      </w:r>
      <w:r w:rsidRPr="00EB7E67">
        <w:rPr>
          <w:rFonts w:ascii="Arial" w:hAnsi="Arial" w:cs="Arial"/>
          <w:b/>
          <w:bCs/>
          <w:color w:val="000000" w:themeColor="text1"/>
        </w:rPr>
        <w:t>Seconded</w:t>
      </w:r>
      <w:r w:rsidRPr="00EB7E67">
        <w:rPr>
          <w:rFonts w:ascii="Arial" w:hAnsi="Arial" w:cs="Arial"/>
          <w:color w:val="000000" w:themeColor="text1"/>
        </w:rPr>
        <w:t xml:space="preserve">: </w:t>
      </w:r>
      <w:r w:rsidR="00C9711D" w:rsidRPr="00EB7E67">
        <w:rPr>
          <w:rFonts w:ascii="Arial" w:hAnsi="Arial" w:cs="Arial"/>
          <w:color w:val="000000" w:themeColor="text1"/>
        </w:rPr>
        <w:t xml:space="preserve">Amaya </w:t>
      </w:r>
      <w:r w:rsidR="00406372" w:rsidRPr="00EB7E67">
        <w:rPr>
          <w:rFonts w:ascii="Arial" w:hAnsi="Arial" w:cs="Arial"/>
          <w:color w:val="000000" w:themeColor="text1"/>
        </w:rPr>
        <w:t xml:space="preserve">Castro Williams </w:t>
      </w:r>
    </w:p>
    <w:p w14:paraId="1012D01F" w14:textId="6FB17F05" w:rsidR="00406372" w:rsidRPr="00EB7E67" w:rsidRDefault="00406372" w:rsidP="00C814DE">
      <w:pPr>
        <w:pBdr>
          <w:top w:val="single" w:sz="4" w:space="1" w:color="auto"/>
          <w:left w:val="single" w:sz="4" w:space="1" w:color="auto"/>
          <w:bottom w:val="single" w:sz="4" w:space="1" w:color="auto"/>
          <w:right w:val="single" w:sz="4" w:space="1" w:color="auto"/>
        </w:pBdr>
        <w:spacing w:before="120"/>
        <w:ind w:left="720"/>
        <w:rPr>
          <w:rFonts w:ascii="Arial" w:hAnsi="Arial" w:cs="Arial"/>
          <w:color w:val="000000" w:themeColor="text1"/>
        </w:rPr>
      </w:pPr>
      <w:r w:rsidRPr="00EB7E67">
        <w:rPr>
          <w:rFonts w:ascii="Arial" w:hAnsi="Arial" w:cs="Arial"/>
          <w:b/>
          <w:bCs/>
          <w:color w:val="000000" w:themeColor="text1"/>
        </w:rPr>
        <w:t>Carried</w:t>
      </w:r>
    </w:p>
    <w:p w14:paraId="719E9C12" w14:textId="77777777" w:rsidR="00C814DE" w:rsidRPr="00EB7E67" w:rsidRDefault="00C814DE" w:rsidP="00C814DE">
      <w:pPr>
        <w:numPr>
          <w:ilvl w:val="0"/>
          <w:numId w:val="1"/>
        </w:numPr>
        <w:spacing w:before="120" w:after="240"/>
        <w:rPr>
          <w:rFonts w:ascii="Arial" w:hAnsi="Arial" w:cs="Arial"/>
          <w:b/>
          <w:bCs/>
          <w:color w:val="000000" w:themeColor="text1"/>
        </w:rPr>
      </w:pPr>
      <w:r w:rsidRPr="00EB7E67">
        <w:rPr>
          <w:rFonts w:ascii="Arial" w:hAnsi="Arial" w:cs="Arial"/>
          <w:b/>
          <w:bCs/>
          <w:color w:val="000000" w:themeColor="text1"/>
        </w:rPr>
        <w:t>Conflicts of Interest Declaration</w:t>
      </w:r>
    </w:p>
    <w:p w14:paraId="6CD64497" w14:textId="77777777" w:rsidR="00C814DE" w:rsidRPr="00EB7E67" w:rsidRDefault="00C814DE" w:rsidP="00C814DE">
      <w:pPr>
        <w:numPr>
          <w:ilvl w:val="0"/>
          <w:numId w:val="1"/>
        </w:numPr>
        <w:spacing w:before="120" w:after="240"/>
        <w:rPr>
          <w:rFonts w:ascii="Arial" w:hAnsi="Arial" w:cs="Arial"/>
          <w:b/>
          <w:bCs/>
          <w:color w:val="000000" w:themeColor="text1"/>
        </w:rPr>
      </w:pPr>
      <w:r w:rsidRPr="00EB7E67">
        <w:rPr>
          <w:rFonts w:ascii="Arial" w:hAnsi="Arial" w:cs="Arial"/>
          <w:b/>
          <w:bCs/>
          <w:color w:val="000000" w:themeColor="text1"/>
        </w:rPr>
        <w:t>Matters Arising from the Minutes</w:t>
      </w:r>
    </w:p>
    <w:p w14:paraId="4B26E985" w14:textId="7D3306C8" w:rsidR="00406372" w:rsidRPr="00EB7E67" w:rsidRDefault="00406372" w:rsidP="00406372">
      <w:pPr>
        <w:spacing w:before="120" w:after="240"/>
        <w:rPr>
          <w:rFonts w:ascii="Arial" w:hAnsi="Arial" w:cs="Arial"/>
          <w:color w:val="000000" w:themeColor="text1"/>
        </w:rPr>
      </w:pPr>
      <w:r w:rsidRPr="00EB7E67">
        <w:rPr>
          <w:rFonts w:ascii="Arial" w:hAnsi="Arial" w:cs="Arial"/>
          <w:color w:val="000000" w:themeColor="text1"/>
        </w:rPr>
        <w:t xml:space="preserve">Julian to follow up Whitney Chen’s question regarding the confirmation of minutes stated in the first committee meeting minutes, 1(24).  </w:t>
      </w:r>
    </w:p>
    <w:p w14:paraId="73123DD4" w14:textId="77777777" w:rsidR="00C814DE" w:rsidRPr="00EB7E67" w:rsidRDefault="00C814DE" w:rsidP="00C814DE">
      <w:pPr>
        <w:numPr>
          <w:ilvl w:val="0"/>
          <w:numId w:val="1"/>
        </w:numPr>
        <w:spacing w:before="120" w:after="240"/>
        <w:rPr>
          <w:rFonts w:ascii="Arial" w:hAnsi="Arial" w:cs="Arial"/>
          <w:b/>
          <w:bCs/>
          <w:color w:val="000000" w:themeColor="text1"/>
        </w:rPr>
      </w:pPr>
      <w:r w:rsidRPr="00EB7E67">
        <w:rPr>
          <w:rFonts w:ascii="Arial" w:hAnsi="Arial" w:cs="Arial"/>
          <w:b/>
          <w:bCs/>
          <w:color w:val="000000" w:themeColor="text1"/>
        </w:rPr>
        <w:t>Correspondence</w:t>
      </w:r>
      <w:r w:rsidRPr="00EB7E67">
        <w:rPr>
          <w:rFonts w:ascii="Arial" w:hAnsi="Arial" w:cs="Arial"/>
          <w:color w:val="000000" w:themeColor="text1"/>
        </w:rPr>
        <w:t xml:space="preserve"> </w:t>
      </w:r>
    </w:p>
    <w:p w14:paraId="1DDADA4A" w14:textId="77777777" w:rsidR="00C814DE" w:rsidRPr="00EB7E67" w:rsidRDefault="00C814DE" w:rsidP="00C814DE">
      <w:pPr>
        <w:numPr>
          <w:ilvl w:val="0"/>
          <w:numId w:val="1"/>
        </w:numPr>
        <w:spacing w:before="120" w:after="240"/>
        <w:rPr>
          <w:rFonts w:ascii="Arial" w:hAnsi="Arial" w:cs="Arial"/>
          <w:b/>
          <w:bCs/>
          <w:color w:val="000000" w:themeColor="text1"/>
        </w:rPr>
      </w:pPr>
      <w:r w:rsidRPr="00EB7E67">
        <w:rPr>
          <w:rFonts w:ascii="Arial" w:hAnsi="Arial" w:cs="Arial"/>
          <w:b/>
          <w:bCs/>
          <w:color w:val="000000" w:themeColor="text1"/>
        </w:rPr>
        <w:t>Office Bearer Reports</w:t>
      </w:r>
    </w:p>
    <w:p w14:paraId="228DA3CA" w14:textId="794CB260" w:rsidR="00BE4CFC" w:rsidRPr="00EB7E67" w:rsidRDefault="00406372" w:rsidP="00406372">
      <w:pPr>
        <w:spacing w:before="120" w:after="240"/>
        <w:rPr>
          <w:rFonts w:ascii="Arial" w:hAnsi="Arial" w:cs="Arial"/>
          <w:color w:val="000000" w:themeColor="text1"/>
        </w:rPr>
      </w:pPr>
      <w:r w:rsidRPr="00EB7E67">
        <w:rPr>
          <w:rFonts w:ascii="Arial" w:hAnsi="Arial" w:cs="Arial"/>
          <w:color w:val="000000" w:themeColor="text1"/>
        </w:rPr>
        <w:t xml:space="preserve">Anndrya </w:t>
      </w:r>
      <w:r w:rsidR="00BE4CFC" w:rsidRPr="00EB7E67">
        <w:rPr>
          <w:rFonts w:ascii="Arial" w:hAnsi="Arial" w:cs="Arial"/>
          <w:color w:val="000000" w:themeColor="text1"/>
        </w:rPr>
        <w:t xml:space="preserve">Chua asks Julian De Marco about his meeting with CME and recommendations regarding Summerfest events. De Marco clarifies the need for the requested $2000 spending line from the budget.  </w:t>
      </w:r>
    </w:p>
    <w:p w14:paraId="6FF50E7D" w14:textId="570F8C14" w:rsidR="00C814DE" w:rsidRPr="00EB7E67" w:rsidRDefault="00C814DE" w:rsidP="00C814DE">
      <w:pPr>
        <w:pBdr>
          <w:top w:val="single" w:sz="4" w:space="1" w:color="auto"/>
          <w:left w:val="single" w:sz="4" w:space="4" w:color="auto"/>
          <w:bottom w:val="single" w:sz="4" w:space="1" w:color="auto"/>
          <w:right w:val="single" w:sz="4" w:space="4" w:color="auto"/>
        </w:pBdr>
        <w:spacing w:before="120"/>
        <w:ind w:left="720"/>
        <w:rPr>
          <w:rFonts w:ascii="Arial" w:hAnsi="Arial" w:cs="Arial"/>
          <w:b/>
          <w:bCs/>
          <w:color w:val="000000" w:themeColor="text1"/>
        </w:rPr>
      </w:pPr>
      <w:r w:rsidRPr="00EB7E67">
        <w:rPr>
          <w:rFonts w:ascii="Arial" w:hAnsi="Arial" w:cs="Arial"/>
          <w:b/>
          <w:bCs/>
          <w:color w:val="000000" w:themeColor="text1"/>
        </w:rPr>
        <w:t>Motion</w:t>
      </w:r>
      <w:r w:rsidR="00BE4CFC" w:rsidRPr="00EB7E67">
        <w:rPr>
          <w:rFonts w:ascii="Arial" w:hAnsi="Arial" w:cs="Arial"/>
          <w:color w:val="000000" w:themeColor="text1"/>
        </w:rPr>
        <w:t xml:space="preserve">: </w:t>
      </w:r>
      <w:proofErr w:type="spellStart"/>
      <w:r w:rsidR="00BE4CFC" w:rsidRPr="00EB7E67">
        <w:rPr>
          <w:rFonts w:ascii="Arial" w:hAnsi="Arial" w:cs="Arial"/>
          <w:color w:val="000000" w:themeColor="text1"/>
        </w:rPr>
        <w:t>T</w:t>
      </w:r>
      <w:r w:rsidRPr="00EB7E67">
        <w:rPr>
          <w:rFonts w:ascii="Arial" w:hAnsi="Arial" w:cs="Arial"/>
          <w:color w:val="000000" w:themeColor="text1"/>
        </w:rPr>
        <w:t>accept</w:t>
      </w:r>
      <w:proofErr w:type="spellEnd"/>
      <w:r w:rsidRPr="00EB7E67">
        <w:rPr>
          <w:rFonts w:ascii="Arial" w:hAnsi="Arial" w:cs="Arial"/>
          <w:color w:val="000000" w:themeColor="text1"/>
        </w:rPr>
        <w:t xml:space="preserve"> the Office Bearer Reports </w:t>
      </w:r>
    </w:p>
    <w:p w14:paraId="2739C7CC" w14:textId="6AD387A5" w:rsidR="00C814DE" w:rsidRPr="00EB7E67" w:rsidRDefault="00C814DE" w:rsidP="00C814DE">
      <w:pPr>
        <w:pBdr>
          <w:top w:val="single" w:sz="4" w:space="1" w:color="auto"/>
          <w:left w:val="single" w:sz="4" w:space="4" w:color="auto"/>
          <w:bottom w:val="single" w:sz="4" w:space="1" w:color="auto"/>
          <w:right w:val="single" w:sz="4" w:space="4" w:color="auto"/>
        </w:pBdr>
        <w:spacing w:before="120"/>
        <w:ind w:left="720"/>
        <w:rPr>
          <w:rFonts w:ascii="Arial" w:hAnsi="Arial" w:cs="Arial"/>
          <w:color w:val="000000" w:themeColor="text1"/>
        </w:rPr>
      </w:pPr>
      <w:r w:rsidRPr="00EB7E67">
        <w:rPr>
          <w:rFonts w:ascii="Arial" w:hAnsi="Arial" w:cs="Arial"/>
          <w:b/>
          <w:bCs/>
          <w:color w:val="000000" w:themeColor="text1"/>
        </w:rPr>
        <w:t>Mover</w:t>
      </w:r>
      <w:r w:rsidRPr="00EB7E67">
        <w:rPr>
          <w:rFonts w:ascii="Arial" w:hAnsi="Arial" w:cs="Arial"/>
          <w:color w:val="000000" w:themeColor="text1"/>
        </w:rPr>
        <w:t xml:space="preserve">: </w:t>
      </w:r>
      <w:r w:rsidR="00BE4CFC" w:rsidRPr="00EB7E67">
        <w:rPr>
          <w:rFonts w:ascii="Arial" w:hAnsi="Arial" w:cs="Arial"/>
          <w:color w:val="000000" w:themeColor="text1"/>
        </w:rPr>
        <w:t>Kristine Gia Hue Hong</w:t>
      </w:r>
      <w:r w:rsidRPr="00EB7E67">
        <w:rPr>
          <w:rFonts w:ascii="Arial" w:hAnsi="Arial" w:cs="Arial"/>
          <w:color w:val="000000" w:themeColor="text1"/>
        </w:rPr>
        <w:tab/>
      </w:r>
      <w:r w:rsidRPr="00EB7E67">
        <w:rPr>
          <w:rFonts w:ascii="Arial" w:hAnsi="Arial" w:cs="Arial"/>
          <w:color w:val="000000" w:themeColor="text1"/>
        </w:rPr>
        <w:tab/>
      </w:r>
      <w:r w:rsidRPr="00EB7E67">
        <w:rPr>
          <w:rFonts w:ascii="Arial" w:hAnsi="Arial" w:cs="Arial"/>
          <w:color w:val="000000" w:themeColor="text1"/>
        </w:rPr>
        <w:tab/>
      </w:r>
      <w:r w:rsidRPr="00EB7E67">
        <w:rPr>
          <w:rFonts w:ascii="Arial" w:hAnsi="Arial" w:cs="Arial"/>
          <w:b/>
          <w:bCs/>
          <w:color w:val="000000" w:themeColor="text1"/>
        </w:rPr>
        <w:t>Seconded</w:t>
      </w:r>
      <w:r w:rsidRPr="00EB7E67">
        <w:rPr>
          <w:rFonts w:ascii="Arial" w:hAnsi="Arial" w:cs="Arial"/>
          <w:color w:val="000000" w:themeColor="text1"/>
        </w:rPr>
        <w:t>:</w:t>
      </w:r>
      <w:r w:rsidR="00D64352" w:rsidRPr="00EB7E67">
        <w:rPr>
          <w:rFonts w:ascii="Arial" w:hAnsi="Arial" w:cs="Arial"/>
          <w:color w:val="000000" w:themeColor="text1"/>
        </w:rPr>
        <w:t xml:space="preserve"> Anndrya </w:t>
      </w:r>
      <w:r w:rsidR="00BE4CFC" w:rsidRPr="00EB7E67">
        <w:rPr>
          <w:rFonts w:ascii="Arial" w:hAnsi="Arial" w:cs="Arial"/>
          <w:color w:val="000000" w:themeColor="text1"/>
        </w:rPr>
        <w:t>Chua</w:t>
      </w:r>
    </w:p>
    <w:p w14:paraId="6EB2B6A5" w14:textId="0405C6B1" w:rsidR="00C814DE" w:rsidRPr="00EB7E67" w:rsidRDefault="00BE4CFC" w:rsidP="00C814DE">
      <w:pPr>
        <w:pBdr>
          <w:top w:val="single" w:sz="4" w:space="1" w:color="auto"/>
          <w:left w:val="single" w:sz="4" w:space="4" w:color="auto"/>
          <w:bottom w:val="single" w:sz="4" w:space="1" w:color="auto"/>
          <w:right w:val="single" w:sz="4" w:space="4" w:color="auto"/>
        </w:pBdr>
        <w:spacing w:before="120"/>
        <w:ind w:left="720"/>
        <w:rPr>
          <w:rFonts w:ascii="Arial" w:hAnsi="Arial" w:cs="Arial"/>
          <w:color w:val="000000" w:themeColor="text1"/>
        </w:rPr>
      </w:pPr>
      <w:r w:rsidRPr="00EB7E67">
        <w:rPr>
          <w:rFonts w:ascii="Arial" w:hAnsi="Arial" w:cs="Arial"/>
          <w:b/>
          <w:bCs/>
          <w:color w:val="000000" w:themeColor="text1"/>
        </w:rPr>
        <w:t>Carried</w:t>
      </w:r>
      <w:r w:rsidRPr="00EB7E67">
        <w:rPr>
          <w:rFonts w:ascii="Arial" w:hAnsi="Arial" w:cs="Arial"/>
          <w:color w:val="000000" w:themeColor="text1"/>
        </w:rPr>
        <w:t xml:space="preserve">. </w:t>
      </w:r>
    </w:p>
    <w:p w14:paraId="5915DA77" w14:textId="77777777" w:rsidR="00C814DE" w:rsidRPr="00EB7E67" w:rsidRDefault="00C814DE" w:rsidP="00C814DE">
      <w:pPr>
        <w:numPr>
          <w:ilvl w:val="0"/>
          <w:numId w:val="1"/>
        </w:numPr>
        <w:spacing w:before="120" w:after="240"/>
        <w:rPr>
          <w:rFonts w:ascii="Arial" w:hAnsi="Arial" w:cs="Arial"/>
          <w:b/>
          <w:bCs/>
          <w:color w:val="000000" w:themeColor="text1"/>
        </w:rPr>
      </w:pPr>
      <w:r w:rsidRPr="00EB7E67">
        <w:rPr>
          <w:rFonts w:ascii="Arial" w:hAnsi="Arial" w:cs="Arial"/>
          <w:b/>
          <w:bCs/>
          <w:color w:val="000000" w:themeColor="text1"/>
        </w:rPr>
        <w:t>Other Reports</w:t>
      </w:r>
    </w:p>
    <w:p w14:paraId="366AF11B" w14:textId="77777777" w:rsidR="00C814DE" w:rsidRPr="00EB7E67" w:rsidRDefault="00C814DE" w:rsidP="00C814DE">
      <w:pPr>
        <w:numPr>
          <w:ilvl w:val="0"/>
          <w:numId w:val="1"/>
        </w:numPr>
        <w:spacing w:before="120" w:after="240"/>
        <w:rPr>
          <w:rFonts w:ascii="Arial" w:hAnsi="Arial" w:cs="Arial"/>
          <w:b/>
          <w:bCs/>
          <w:color w:val="000000" w:themeColor="text1"/>
        </w:rPr>
      </w:pPr>
      <w:r w:rsidRPr="00EB7E67">
        <w:rPr>
          <w:rFonts w:ascii="Arial" w:hAnsi="Arial" w:cs="Arial"/>
          <w:b/>
          <w:bCs/>
          <w:color w:val="000000" w:themeColor="text1"/>
        </w:rPr>
        <w:t>Operational Business (Motions on Notice)</w:t>
      </w:r>
    </w:p>
    <w:p w14:paraId="3FB06589" w14:textId="77777777" w:rsidR="00C814DE" w:rsidRPr="00EB7E67" w:rsidRDefault="00C814DE" w:rsidP="00C814DE">
      <w:pPr>
        <w:pStyle w:val="ListParagraph"/>
        <w:numPr>
          <w:ilvl w:val="0"/>
          <w:numId w:val="1"/>
        </w:numPr>
        <w:spacing w:before="120" w:after="240"/>
        <w:rPr>
          <w:rFonts w:ascii="Arial" w:eastAsiaTheme="minorEastAsia" w:hAnsi="Arial" w:cs="Arial"/>
          <w:b/>
          <w:bCs/>
          <w:color w:val="000000" w:themeColor="text1"/>
        </w:rPr>
      </w:pPr>
      <w:r w:rsidRPr="00EB7E67">
        <w:rPr>
          <w:rFonts w:ascii="Arial" w:hAnsi="Arial" w:cs="Arial"/>
          <w:b/>
          <w:bCs/>
          <w:color w:val="000000" w:themeColor="text1"/>
        </w:rPr>
        <w:t xml:space="preserve">General Business (Motions on Notice) </w:t>
      </w:r>
    </w:p>
    <w:tbl>
      <w:tblPr>
        <w:tblStyle w:val="TableGrid"/>
        <w:tblW w:w="0" w:type="auto"/>
        <w:tblLook w:val="04A0" w:firstRow="1" w:lastRow="0" w:firstColumn="1" w:lastColumn="0" w:noHBand="0" w:noVBand="1"/>
      </w:tblPr>
      <w:tblGrid>
        <w:gridCol w:w="9010"/>
      </w:tblGrid>
      <w:tr w:rsidR="00BE4CFC" w:rsidRPr="00EB7E67" w14:paraId="5E10CD12" w14:textId="77777777" w:rsidTr="004F582A">
        <w:tc>
          <w:tcPr>
            <w:tcW w:w="9016" w:type="dxa"/>
          </w:tcPr>
          <w:p w14:paraId="71307BB5" w14:textId="77777777" w:rsidR="00BE4CFC" w:rsidRPr="00EB7E67" w:rsidRDefault="00BE4CFC" w:rsidP="004F582A">
            <w:pPr>
              <w:spacing w:before="120" w:after="240"/>
              <w:rPr>
                <w:rFonts w:ascii="Arial" w:eastAsia="Calibri" w:hAnsi="Arial" w:cs="Arial"/>
                <w:b/>
                <w:color w:val="000000" w:themeColor="text1"/>
              </w:rPr>
            </w:pPr>
            <w:r w:rsidRPr="00EB7E67">
              <w:rPr>
                <w:rFonts w:ascii="Arial" w:eastAsia="Calibri" w:hAnsi="Arial" w:cs="Arial"/>
                <w:b/>
                <w:color w:val="000000" w:themeColor="text1"/>
              </w:rPr>
              <w:t>9.1</w:t>
            </w:r>
          </w:p>
          <w:p w14:paraId="171D9393" w14:textId="154AC9E8" w:rsidR="00BE4CFC" w:rsidRPr="00EB7E67" w:rsidRDefault="00BE4CFC" w:rsidP="004F582A">
            <w:pPr>
              <w:spacing w:before="120" w:after="240"/>
              <w:rPr>
                <w:rFonts w:ascii="Arial" w:eastAsia="Calibri" w:hAnsi="Arial" w:cs="Arial"/>
                <w:b/>
                <w:color w:val="000000" w:themeColor="text1"/>
              </w:rPr>
            </w:pPr>
            <w:r w:rsidRPr="00EB7E67">
              <w:rPr>
                <w:rFonts w:ascii="Arial" w:eastAsia="Calibri" w:hAnsi="Arial" w:cs="Arial"/>
                <w:b/>
                <w:color w:val="000000" w:themeColor="text1"/>
              </w:rPr>
              <w:t xml:space="preserve">Motion: </w:t>
            </w:r>
            <w:r w:rsidRPr="00EB7E67">
              <w:rPr>
                <w:rFonts w:ascii="Arial" w:eastAsia="Calibri" w:hAnsi="Arial" w:cs="Arial"/>
                <w:bCs/>
                <w:color w:val="000000" w:themeColor="text1"/>
              </w:rPr>
              <w:t>That the Education Committee approves $2,000 within Tag Orientation under account number 03-60-620-3840 “Events”.</w:t>
            </w:r>
          </w:p>
          <w:p w14:paraId="64B33C54" w14:textId="77777777" w:rsidR="00BE4CFC" w:rsidRPr="00EB7E67" w:rsidRDefault="00BE4CFC" w:rsidP="004F582A">
            <w:pPr>
              <w:spacing w:before="120" w:after="240"/>
              <w:rPr>
                <w:rFonts w:ascii="Arial" w:eastAsia="Calibri" w:hAnsi="Arial" w:cs="Arial"/>
                <w:bCs/>
                <w:color w:val="000000" w:themeColor="text1"/>
              </w:rPr>
            </w:pPr>
            <w:r w:rsidRPr="00EB7E67">
              <w:rPr>
                <w:rFonts w:ascii="Arial" w:eastAsia="Calibri" w:hAnsi="Arial" w:cs="Arial"/>
                <w:bCs/>
                <w:color w:val="000000" w:themeColor="text1"/>
              </w:rPr>
              <w:t xml:space="preserve">The purpose is for Summerfest activities, including ‘Meet your Education department’ bar events and Summerfest stalls. </w:t>
            </w:r>
          </w:p>
          <w:p w14:paraId="4B1E4720" w14:textId="2E5C1B43" w:rsidR="00BE4CFC" w:rsidRPr="00EB7E67" w:rsidRDefault="00BE4CFC" w:rsidP="004F582A">
            <w:pPr>
              <w:spacing w:before="120" w:after="240"/>
              <w:rPr>
                <w:rFonts w:ascii="Arial" w:eastAsia="Calibri" w:hAnsi="Arial" w:cs="Arial"/>
                <w:b/>
                <w:color w:val="000000" w:themeColor="text1"/>
              </w:rPr>
            </w:pPr>
            <w:r w:rsidRPr="00EB7E67">
              <w:rPr>
                <w:rFonts w:ascii="Arial" w:eastAsia="Calibri" w:hAnsi="Arial" w:cs="Arial"/>
                <w:b/>
                <w:color w:val="000000" w:themeColor="text1"/>
              </w:rPr>
              <w:t xml:space="preserve">Mover: </w:t>
            </w:r>
            <w:r w:rsidRPr="00EB7E67">
              <w:rPr>
                <w:rFonts w:ascii="Arial" w:eastAsia="Calibri" w:hAnsi="Arial" w:cs="Arial"/>
                <w:bCs/>
                <w:color w:val="000000" w:themeColor="text1"/>
              </w:rPr>
              <w:t xml:space="preserve">Anndrya Chua </w:t>
            </w:r>
          </w:p>
          <w:p w14:paraId="177D73E5" w14:textId="77777777" w:rsidR="00BE4CFC" w:rsidRPr="00EB7E67" w:rsidRDefault="00BE4CFC" w:rsidP="004F582A">
            <w:pPr>
              <w:spacing w:before="120" w:after="240"/>
              <w:rPr>
                <w:rFonts w:ascii="Arial" w:hAnsi="Arial" w:cs="Arial"/>
                <w:color w:val="000000" w:themeColor="text1"/>
              </w:rPr>
            </w:pPr>
            <w:r w:rsidRPr="00EB7E67">
              <w:rPr>
                <w:rFonts w:ascii="Arial" w:eastAsia="Calibri" w:hAnsi="Arial" w:cs="Arial"/>
                <w:b/>
                <w:color w:val="000000" w:themeColor="text1"/>
              </w:rPr>
              <w:t xml:space="preserve">Seconder: </w:t>
            </w:r>
            <w:r w:rsidRPr="00EB7E67">
              <w:rPr>
                <w:rFonts w:ascii="Arial" w:hAnsi="Arial" w:cs="Arial"/>
                <w:color w:val="000000" w:themeColor="text1"/>
              </w:rPr>
              <w:t>Kristine Gia Hue Hong</w:t>
            </w:r>
          </w:p>
          <w:p w14:paraId="639B7628" w14:textId="604F8B40" w:rsidR="00BE4CFC" w:rsidRPr="00EB7E67" w:rsidRDefault="00BE4CFC" w:rsidP="004F582A">
            <w:pPr>
              <w:spacing w:before="120" w:after="240"/>
              <w:rPr>
                <w:rFonts w:ascii="Arial" w:eastAsia="Calibri" w:hAnsi="Arial" w:cs="Arial"/>
                <w:bCs/>
                <w:color w:val="000000" w:themeColor="text1"/>
              </w:rPr>
            </w:pPr>
            <w:r w:rsidRPr="00EB7E67">
              <w:rPr>
                <w:rFonts w:ascii="Arial" w:hAnsi="Arial" w:cs="Arial"/>
                <w:b/>
                <w:color w:val="000000" w:themeColor="text1"/>
              </w:rPr>
              <w:t xml:space="preserve">Carried without dissent. </w:t>
            </w:r>
          </w:p>
        </w:tc>
      </w:tr>
    </w:tbl>
    <w:p w14:paraId="70773063" w14:textId="77777777" w:rsidR="00BE4CFC" w:rsidRPr="00EB7E67" w:rsidRDefault="00BE4CFC" w:rsidP="00BE4CFC">
      <w:pPr>
        <w:spacing w:before="120" w:after="240"/>
        <w:rPr>
          <w:rFonts w:ascii="Arial" w:eastAsiaTheme="minorEastAsia" w:hAnsi="Arial" w:cs="Arial"/>
          <w:b/>
          <w:bCs/>
          <w:color w:val="000000" w:themeColor="text1"/>
        </w:rPr>
      </w:pPr>
    </w:p>
    <w:p w14:paraId="1FD5DC6F" w14:textId="77777777" w:rsidR="00BE4CFC" w:rsidRPr="00EB7E67" w:rsidRDefault="00BE4CFC" w:rsidP="00BE4CFC">
      <w:pPr>
        <w:spacing w:before="120" w:after="240"/>
        <w:rPr>
          <w:rFonts w:ascii="Arial" w:eastAsia="Calibri" w:hAnsi="Arial" w:cs="Arial"/>
          <w:b/>
          <w:color w:val="000000" w:themeColor="text1"/>
        </w:rPr>
      </w:pPr>
    </w:p>
    <w:tbl>
      <w:tblPr>
        <w:tblStyle w:val="TableGrid"/>
        <w:tblW w:w="0" w:type="auto"/>
        <w:tblLook w:val="04A0" w:firstRow="1" w:lastRow="0" w:firstColumn="1" w:lastColumn="0" w:noHBand="0" w:noVBand="1"/>
      </w:tblPr>
      <w:tblGrid>
        <w:gridCol w:w="9010"/>
      </w:tblGrid>
      <w:tr w:rsidR="00BE4CFC" w:rsidRPr="00EB7E67" w14:paraId="4296BC34" w14:textId="77777777" w:rsidTr="00BE4CFC">
        <w:tc>
          <w:tcPr>
            <w:tcW w:w="9010" w:type="dxa"/>
          </w:tcPr>
          <w:p w14:paraId="6A76585A" w14:textId="77777777" w:rsidR="00BE4CFC" w:rsidRPr="00EB7E67" w:rsidRDefault="00BE4CFC" w:rsidP="004F582A">
            <w:pPr>
              <w:spacing w:before="120" w:after="240"/>
              <w:rPr>
                <w:rFonts w:ascii="Arial" w:eastAsia="Calibri" w:hAnsi="Arial" w:cs="Arial"/>
                <w:b/>
                <w:color w:val="000000" w:themeColor="text1"/>
              </w:rPr>
            </w:pPr>
            <w:r w:rsidRPr="00EB7E67">
              <w:rPr>
                <w:rFonts w:ascii="Arial" w:eastAsia="Calibri" w:hAnsi="Arial" w:cs="Arial"/>
                <w:b/>
                <w:color w:val="000000" w:themeColor="text1"/>
              </w:rPr>
              <w:lastRenderedPageBreak/>
              <w:t>9.2</w:t>
            </w:r>
          </w:p>
          <w:p w14:paraId="59286037" w14:textId="77777777" w:rsidR="00BE4CFC" w:rsidRPr="00EB7E67" w:rsidRDefault="00BE4CFC" w:rsidP="004F582A">
            <w:pPr>
              <w:spacing w:before="120" w:after="240"/>
              <w:rPr>
                <w:rFonts w:ascii="Arial" w:eastAsia="Calibri" w:hAnsi="Arial" w:cs="Arial"/>
                <w:b/>
                <w:color w:val="000000" w:themeColor="text1"/>
              </w:rPr>
            </w:pPr>
            <w:r w:rsidRPr="00EB7E67">
              <w:rPr>
                <w:rFonts w:ascii="Arial" w:eastAsia="Calibri" w:hAnsi="Arial" w:cs="Arial"/>
                <w:b/>
                <w:color w:val="000000" w:themeColor="text1"/>
              </w:rPr>
              <w:t xml:space="preserve">Motion: </w:t>
            </w:r>
            <w:r w:rsidRPr="00EB7E67">
              <w:rPr>
                <w:rFonts w:ascii="Arial" w:eastAsia="Calibri" w:hAnsi="Arial" w:cs="Arial"/>
                <w:bCs/>
                <w:color w:val="000000" w:themeColor="text1"/>
              </w:rPr>
              <w:t>That the Education committee amends motion 9.1. from Meeting 1(24) on December 22nd, 2023 to read “9.1 That the Education committee approves up to $2000 from Tag General, under account number 03-60-620-3713 “Printing – External” for the printing of Know your Rights and Know your University Booklets.”</w:t>
            </w:r>
          </w:p>
          <w:p w14:paraId="7D0010EB" w14:textId="62EB6A77" w:rsidR="00BE4CFC" w:rsidRPr="00EB7E67" w:rsidRDefault="00BE4CFC" w:rsidP="004F582A">
            <w:pPr>
              <w:spacing w:before="120" w:after="240"/>
              <w:rPr>
                <w:rFonts w:ascii="Arial" w:eastAsia="Calibri" w:hAnsi="Arial" w:cs="Arial"/>
                <w:b/>
                <w:color w:val="000000" w:themeColor="text1"/>
              </w:rPr>
            </w:pPr>
            <w:r w:rsidRPr="00EB7E67">
              <w:rPr>
                <w:rFonts w:ascii="Arial" w:eastAsia="Calibri" w:hAnsi="Arial" w:cs="Arial"/>
                <w:b/>
                <w:color w:val="000000" w:themeColor="text1"/>
              </w:rPr>
              <w:t xml:space="preserve">Mover: </w:t>
            </w:r>
            <w:r w:rsidRPr="00EB7E67">
              <w:rPr>
                <w:rFonts w:ascii="Arial" w:eastAsia="Calibri" w:hAnsi="Arial" w:cs="Arial"/>
                <w:bCs/>
                <w:color w:val="000000" w:themeColor="text1"/>
              </w:rPr>
              <w:t xml:space="preserve">Anndrya Chua </w:t>
            </w:r>
          </w:p>
          <w:p w14:paraId="70A9463E" w14:textId="77777777" w:rsidR="00BE4CFC" w:rsidRPr="00EB7E67" w:rsidRDefault="00BE4CFC" w:rsidP="004F582A">
            <w:pPr>
              <w:spacing w:before="120" w:after="240"/>
              <w:rPr>
                <w:rFonts w:ascii="Arial" w:hAnsi="Arial" w:cs="Arial"/>
                <w:color w:val="000000" w:themeColor="text1"/>
              </w:rPr>
            </w:pPr>
            <w:r w:rsidRPr="00EB7E67">
              <w:rPr>
                <w:rFonts w:ascii="Arial" w:eastAsia="Calibri" w:hAnsi="Arial" w:cs="Arial"/>
                <w:b/>
                <w:color w:val="000000" w:themeColor="text1"/>
              </w:rPr>
              <w:t xml:space="preserve">Seconder: </w:t>
            </w:r>
            <w:r w:rsidRPr="00EB7E67">
              <w:rPr>
                <w:rFonts w:ascii="Arial" w:hAnsi="Arial" w:cs="Arial"/>
                <w:color w:val="000000" w:themeColor="text1"/>
              </w:rPr>
              <w:t>Kristine Gia Hue Hong</w:t>
            </w:r>
          </w:p>
          <w:p w14:paraId="0695F9A4" w14:textId="34B45E56" w:rsidR="00BE4CFC" w:rsidRPr="00EB7E67" w:rsidRDefault="00BE4CFC" w:rsidP="004F582A">
            <w:pPr>
              <w:spacing w:before="120" w:after="240"/>
              <w:rPr>
                <w:rFonts w:ascii="Arial" w:eastAsia="Calibri" w:hAnsi="Arial" w:cs="Arial"/>
                <w:b/>
                <w:bCs/>
                <w:color w:val="000000" w:themeColor="text1"/>
              </w:rPr>
            </w:pPr>
            <w:r w:rsidRPr="00EB7E67">
              <w:rPr>
                <w:rFonts w:ascii="Arial" w:hAnsi="Arial" w:cs="Arial"/>
                <w:b/>
                <w:bCs/>
                <w:color w:val="000000" w:themeColor="text1"/>
              </w:rPr>
              <w:t xml:space="preserve">Carried without dissent. </w:t>
            </w:r>
          </w:p>
        </w:tc>
      </w:tr>
    </w:tbl>
    <w:p w14:paraId="0504A629" w14:textId="77777777" w:rsidR="00BE4CFC" w:rsidRPr="00EB7E67" w:rsidRDefault="00BE4CFC" w:rsidP="00BE4CFC">
      <w:pPr>
        <w:spacing w:before="120" w:after="240"/>
        <w:rPr>
          <w:rFonts w:ascii="Arial" w:eastAsia="Calibri" w:hAnsi="Arial" w:cs="Arial"/>
          <w:b/>
          <w:color w:val="000000" w:themeColor="text1"/>
        </w:rPr>
      </w:pPr>
    </w:p>
    <w:tbl>
      <w:tblPr>
        <w:tblStyle w:val="TableGrid"/>
        <w:tblW w:w="0" w:type="auto"/>
        <w:tblLook w:val="04A0" w:firstRow="1" w:lastRow="0" w:firstColumn="1" w:lastColumn="0" w:noHBand="0" w:noVBand="1"/>
      </w:tblPr>
      <w:tblGrid>
        <w:gridCol w:w="9010"/>
      </w:tblGrid>
      <w:tr w:rsidR="00EB7E67" w:rsidRPr="00EB7E67" w14:paraId="42785526" w14:textId="77777777" w:rsidTr="00BE4CFC">
        <w:tc>
          <w:tcPr>
            <w:tcW w:w="9010" w:type="dxa"/>
          </w:tcPr>
          <w:p w14:paraId="1E672626" w14:textId="77777777" w:rsidR="00BE4CFC" w:rsidRPr="00EB7E67" w:rsidRDefault="00BE4CFC" w:rsidP="004F582A">
            <w:pPr>
              <w:spacing w:before="120" w:after="240"/>
              <w:rPr>
                <w:rFonts w:ascii="Arial" w:eastAsia="Calibri" w:hAnsi="Arial" w:cs="Arial"/>
                <w:b/>
                <w:color w:val="000000" w:themeColor="text1"/>
              </w:rPr>
            </w:pPr>
            <w:r w:rsidRPr="00EB7E67">
              <w:rPr>
                <w:rFonts w:ascii="Arial" w:eastAsia="Calibri" w:hAnsi="Arial" w:cs="Arial"/>
                <w:b/>
                <w:color w:val="000000" w:themeColor="text1"/>
              </w:rPr>
              <w:t>9.3</w:t>
            </w:r>
          </w:p>
          <w:p w14:paraId="762F3C92" w14:textId="2494EE95" w:rsidR="00BE4CFC" w:rsidRPr="00EB7E67" w:rsidRDefault="00BE4CFC" w:rsidP="004F582A">
            <w:pPr>
              <w:spacing w:before="120" w:after="240"/>
              <w:rPr>
                <w:rFonts w:ascii="Arial" w:eastAsia="Calibri" w:hAnsi="Arial" w:cs="Arial"/>
                <w:bCs/>
                <w:color w:val="000000" w:themeColor="text1"/>
              </w:rPr>
            </w:pPr>
            <w:r w:rsidRPr="00EB7E67">
              <w:rPr>
                <w:rFonts w:ascii="Arial" w:eastAsia="Calibri" w:hAnsi="Arial" w:cs="Arial"/>
                <w:b/>
                <w:color w:val="000000" w:themeColor="text1"/>
              </w:rPr>
              <w:t>Motion</w:t>
            </w:r>
            <w:r w:rsidRPr="00EB7E67">
              <w:rPr>
                <w:rFonts w:ascii="Arial" w:eastAsia="Calibri" w:hAnsi="Arial" w:cs="Arial"/>
                <w:bCs/>
                <w:color w:val="000000" w:themeColor="text1"/>
              </w:rPr>
              <w:t xml:space="preserve">: That the Education Committee approves expenditure from the Events Budget Line (code 3840) of up to $500 for the purchasing of 500 P2 masks for distribution in the Ed office space, at indoor banner paintings, at collective meetings and department forums. This is in keeping with the UMSU health and safety policy statement which commits the student union to eliminating or minimising “risk of injury or illness to people associated with UMSU’s operations.”  Reducing the risk of COVID-19 infections at UMSU events by supplying free masks to students is both an accessibility issue and a health and safety responsibility for office bearers. PPE tech has quoted the department $1AUD p/mask.  </w:t>
            </w:r>
          </w:p>
          <w:p w14:paraId="0D3392CC" w14:textId="77777777" w:rsidR="00BE4CFC" w:rsidRPr="00EB7E67" w:rsidRDefault="00BE4CFC" w:rsidP="004F582A">
            <w:pPr>
              <w:spacing w:before="120" w:after="240"/>
              <w:rPr>
                <w:rFonts w:ascii="Arial" w:eastAsia="Calibri" w:hAnsi="Arial" w:cs="Arial"/>
                <w:b/>
                <w:color w:val="000000" w:themeColor="text1"/>
              </w:rPr>
            </w:pPr>
            <w:r w:rsidRPr="00EB7E67">
              <w:rPr>
                <w:rFonts w:ascii="Arial" w:eastAsia="Calibri" w:hAnsi="Arial" w:cs="Arial"/>
                <w:b/>
                <w:color w:val="000000" w:themeColor="text1"/>
              </w:rPr>
              <w:t xml:space="preserve">Moved: </w:t>
            </w:r>
            <w:r w:rsidRPr="00EB7E67">
              <w:rPr>
                <w:rFonts w:ascii="Arial" w:eastAsia="Calibri" w:hAnsi="Arial" w:cs="Arial"/>
                <w:bCs/>
                <w:color w:val="000000" w:themeColor="text1"/>
              </w:rPr>
              <w:t>Amaya Castro Williams</w:t>
            </w:r>
          </w:p>
          <w:p w14:paraId="41D46000" w14:textId="77777777" w:rsidR="00BE4CFC" w:rsidRPr="00EB7E67" w:rsidRDefault="00BE4CFC" w:rsidP="004F582A">
            <w:pPr>
              <w:spacing w:before="120" w:after="240"/>
              <w:rPr>
                <w:rFonts w:ascii="Arial" w:hAnsi="Arial" w:cs="Arial"/>
                <w:color w:val="000000" w:themeColor="text1"/>
              </w:rPr>
            </w:pPr>
            <w:r w:rsidRPr="00EB7E67">
              <w:rPr>
                <w:rFonts w:ascii="Arial" w:eastAsia="Calibri" w:hAnsi="Arial" w:cs="Arial"/>
                <w:b/>
                <w:color w:val="000000" w:themeColor="text1"/>
              </w:rPr>
              <w:t xml:space="preserve">Seconded: </w:t>
            </w:r>
            <w:r w:rsidRPr="00EB7E67">
              <w:rPr>
                <w:rFonts w:ascii="Arial" w:hAnsi="Arial" w:cs="Arial"/>
                <w:color w:val="000000" w:themeColor="text1"/>
              </w:rPr>
              <w:t>Kristine Gia Hue Hong</w:t>
            </w:r>
          </w:p>
          <w:p w14:paraId="0E9342DA" w14:textId="262F552C" w:rsidR="00BE4CFC" w:rsidRPr="00EB7E67" w:rsidRDefault="00BE4CFC" w:rsidP="004F582A">
            <w:pPr>
              <w:spacing w:before="120" w:after="240"/>
              <w:rPr>
                <w:rFonts w:ascii="Arial" w:eastAsia="Calibri" w:hAnsi="Arial" w:cs="Arial"/>
                <w:b/>
                <w:color w:val="000000" w:themeColor="text1"/>
              </w:rPr>
            </w:pPr>
            <w:r w:rsidRPr="00EB7E67">
              <w:rPr>
                <w:rFonts w:ascii="Arial" w:eastAsia="Calibri" w:hAnsi="Arial" w:cs="Arial"/>
                <w:b/>
                <w:color w:val="000000" w:themeColor="text1"/>
              </w:rPr>
              <w:t xml:space="preserve">Failed. </w:t>
            </w:r>
          </w:p>
        </w:tc>
      </w:tr>
    </w:tbl>
    <w:p w14:paraId="11D86960" w14:textId="77777777" w:rsidR="00391482" w:rsidRPr="00EB7E67" w:rsidRDefault="00BE4CFC" w:rsidP="00F349EB">
      <w:pPr>
        <w:spacing w:before="120" w:after="240"/>
        <w:rPr>
          <w:rFonts w:ascii="Arial" w:hAnsi="Arial" w:cs="Arial"/>
          <w:color w:val="000000" w:themeColor="text1"/>
        </w:rPr>
      </w:pPr>
      <w:r w:rsidRPr="00EB7E67">
        <w:rPr>
          <w:rFonts w:ascii="Arial" w:hAnsi="Arial" w:cs="Arial"/>
          <w:color w:val="000000" w:themeColor="text1"/>
        </w:rPr>
        <w:t>Wen Hao Wu asks Bella Beiraghi a question to clarify why the department needs N95 and P2 masks if the university supplies surgical masks. Bella Beiraghi clarifies th</w:t>
      </w:r>
      <w:r w:rsidR="00391482" w:rsidRPr="00EB7E67">
        <w:rPr>
          <w:rFonts w:ascii="Arial" w:hAnsi="Arial" w:cs="Arial"/>
          <w:color w:val="000000" w:themeColor="text1"/>
        </w:rPr>
        <w:t xml:space="preserve">at the university has a limited supply of surgical masks and that the quality of masks supplied by the university do not protect students from potential COVID-19 infections sufficiently.  Wen Hao Wu asks Bella Beiraghi another question to clarify where the department is planning on putting the masks. </w:t>
      </w:r>
    </w:p>
    <w:p w14:paraId="1BFF5E8A" w14:textId="15199792" w:rsidR="00391482" w:rsidRPr="00EB7E67" w:rsidRDefault="00391482" w:rsidP="00F349EB">
      <w:pPr>
        <w:spacing w:before="120" w:after="240"/>
        <w:rPr>
          <w:rFonts w:ascii="Arial" w:hAnsi="Arial" w:cs="Arial"/>
          <w:color w:val="000000" w:themeColor="text1"/>
        </w:rPr>
      </w:pPr>
      <w:r w:rsidRPr="00EB7E67">
        <w:rPr>
          <w:rFonts w:ascii="Arial" w:hAnsi="Arial" w:cs="Arial"/>
          <w:color w:val="000000" w:themeColor="text1"/>
        </w:rPr>
        <w:t xml:space="preserve">Bella Beiraghi replies that the masks will be stocked in and around the departments office for any students who wise to access them as well as being supplied at department events. All committee members excluding Amaya Castro Williams abstain from voting on the motion. </w:t>
      </w:r>
    </w:p>
    <w:p w14:paraId="693836CE" w14:textId="262ACAB6" w:rsidR="00391482" w:rsidRPr="00EB7E67" w:rsidRDefault="00391482" w:rsidP="00F349EB">
      <w:pPr>
        <w:spacing w:before="120" w:after="240"/>
        <w:rPr>
          <w:rFonts w:ascii="Arial" w:hAnsi="Arial" w:cs="Arial"/>
          <w:color w:val="000000" w:themeColor="text1"/>
        </w:rPr>
      </w:pPr>
      <w:r w:rsidRPr="00EB7E67">
        <w:rPr>
          <w:rFonts w:ascii="Arial" w:hAnsi="Arial" w:cs="Arial"/>
          <w:color w:val="000000" w:themeColor="text1"/>
        </w:rPr>
        <w:t xml:space="preserve">Bella Beiraghi enquires about the reservations of committee members to support a motion which is consistent with UMSU’s health and safety policy and the responsibility for the department to facilitate accessibility requirements. Whitney Chen cites concerns regarding the potential waste and environmental costs </w:t>
      </w:r>
      <w:r w:rsidRPr="00EB7E67">
        <w:rPr>
          <w:rFonts w:ascii="Arial" w:hAnsi="Arial" w:cs="Arial"/>
          <w:color w:val="000000" w:themeColor="text1"/>
        </w:rPr>
        <w:lastRenderedPageBreak/>
        <w:t xml:space="preserve">associated with purchasing life-saving PPE. </w:t>
      </w:r>
      <w:r w:rsidR="00F72EE8" w:rsidRPr="00EB7E67">
        <w:rPr>
          <w:rFonts w:ascii="Arial" w:hAnsi="Arial" w:cs="Arial"/>
          <w:color w:val="000000" w:themeColor="text1"/>
        </w:rPr>
        <w:t xml:space="preserve">All present committee members abstain excluding Amaya who votes for the motion. </w:t>
      </w:r>
    </w:p>
    <w:tbl>
      <w:tblPr>
        <w:tblStyle w:val="TableGrid"/>
        <w:tblW w:w="0" w:type="auto"/>
        <w:tblLook w:val="04A0" w:firstRow="1" w:lastRow="0" w:firstColumn="1" w:lastColumn="0" w:noHBand="0" w:noVBand="1"/>
      </w:tblPr>
      <w:tblGrid>
        <w:gridCol w:w="9010"/>
      </w:tblGrid>
      <w:tr w:rsidR="00EB7E67" w:rsidRPr="00EB7E67" w14:paraId="7C6B5A7B" w14:textId="77777777" w:rsidTr="009D0EE0">
        <w:tc>
          <w:tcPr>
            <w:tcW w:w="9010" w:type="dxa"/>
          </w:tcPr>
          <w:p w14:paraId="10218489" w14:textId="0A4091DF" w:rsidR="00391482" w:rsidRPr="00EB7E67" w:rsidRDefault="00391482" w:rsidP="004F582A">
            <w:pPr>
              <w:spacing w:before="120" w:after="240"/>
              <w:rPr>
                <w:rFonts w:ascii="Arial" w:eastAsia="Calibri" w:hAnsi="Arial" w:cs="Arial"/>
                <w:b/>
                <w:color w:val="000000" w:themeColor="text1"/>
              </w:rPr>
            </w:pPr>
            <w:r w:rsidRPr="00EB7E67">
              <w:rPr>
                <w:rFonts w:ascii="Arial" w:eastAsia="Calibri" w:hAnsi="Arial" w:cs="Arial"/>
                <w:b/>
                <w:color w:val="000000" w:themeColor="text1"/>
              </w:rPr>
              <w:t>9.</w:t>
            </w:r>
            <w:r w:rsidR="009D0EE0" w:rsidRPr="00EB7E67">
              <w:rPr>
                <w:rFonts w:ascii="Arial" w:eastAsia="Calibri" w:hAnsi="Arial" w:cs="Arial"/>
                <w:b/>
                <w:color w:val="000000" w:themeColor="text1"/>
              </w:rPr>
              <w:t>4</w:t>
            </w:r>
          </w:p>
          <w:p w14:paraId="70E63F0D" w14:textId="11D8BFC8" w:rsidR="00391482" w:rsidRPr="00EB7E67" w:rsidRDefault="00391482" w:rsidP="004F582A">
            <w:pPr>
              <w:spacing w:before="120" w:after="240"/>
              <w:rPr>
                <w:rFonts w:ascii="Arial" w:eastAsia="Calibri" w:hAnsi="Arial" w:cs="Arial"/>
                <w:bCs/>
                <w:color w:val="000000" w:themeColor="text1"/>
              </w:rPr>
            </w:pPr>
            <w:r w:rsidRPr="00EB7E67">
              <w:rPr>
                <w:rFonts w:ascii="Arial" w:eastAsia="Calibri" w:hAnsi="Arial" w:cs="Arial"/>
                <w:b/>
                <w:color w:val="000000" w:themeColor="text1"/>
              </w:rPr>
              <w:t xml:space="preserve">Motion: </w:t>
            </w:r>
            <w:r w:rsidR="009D0EE0" w:rsidRPr="00EB7E67">
              <w:rPr>
                <w:rFonts w:ascii="Arial" w:eastAsia="Calibri" w:hAnsi="Arial" w:cs="Arial"/>
                <w:bCs/>
                <w:color w:val="000000" w:themeColor="text1"/>
              </w:rPr>
              <w:t xml:space="preserve">That the Education Committee approves expenditure from the Printing - external Budget Line (code 3713) of up to $400 for posters which are larger than A3. These posters will be used to boost the visibility of the department's campaign against education cuts. Slogans such as “no cuts, no fees, no corporate universities” and “wipe the $74 billion in student debt” would be printed on posters with the aim of spreading awareness among the student body regarding attacks on higher education. </w:t>
            </w:r>
          </w:p>
          <w:p w14:paraId="4C0DDA45" w14:textId="77777777" w:rsidR="00391482" w:rsidRPr="00EB7E67" w:rsidRDefault="00391482" w:rsidP="004F582A">
            <w:pPr>
              <w:spacing w:before="120" w:after="240"/>
              <w:rPr>
                <w:rFonts w:ascii="Arial" w:eastAsia="Calibri" w:hAnsi="Arial" w:cs="Arial"/>
                <w:b/>
                <w:color w:val="000000" w:themeColor="text1"/>
              </w:rPr>
            </w:pPr>
            <w:r w:rsidRPr="00EB7E67">
              <w:rPr>
                <w:rFonts w:ascii="Arial" w:eastAsia="Calibri" w:hAnsi="Arial" w:cs="Arial"/>
                <w:b/>
                <w:color w:val="000000" w:themeColor="text1"/>
              </w:rPr>
              <w:t xml:space="preserve">Moved: </w:t>
            </w:r>
            <w:r w:rsidRPr="00EB7E67">
              <w:rPr>
                <w:rFonts w:ascii="Arial" w:eastAsia="Calibri" w:hAnsi="Arial" w:cs="Arial"/>
                <w:bCs/>
                <w:color w:val="000000" w:themeColor="text1"/>
              </w:rPr>
              <w:t>Amaya Castro Williams</w:t>
            </w:r>
          </w:p>
          <w:p w14:paraId="3214762A" w14:textId="77777777" w:rsidR="00391482" w:rsidRPr="00EB7E67" w:rsidRDefault="00391482" w:rsidP="004F582A">
            <w:pPr>
              <w:spacing w:before="120" w:after="240"/>
              <w:rPr>
                <w:rFonts w:ascii="Arial" w:hAnsi="Arial" w:cs="Arial"/>
                <w:color w:val="000000" w:themeColor="text1"/>
              </w:rPr>
            </w:pPr>
            <w:r w:rsidRPr="00EB7E67">
              <w:rPr>
                <w:rFonts w:ascii="Arial" w:eastAsia="Calibri" w:hAnsi="Arial" w:cs="Arial"/>
                <w:b/>
                <w:color w:val="000000" w:themeColor="text1"/>
              </w:rPr>
              <w:t>Seconded:</w:t>
            </w:r>
            <w:r w:rsidR="009D0EE0" w:rsidRPr="00EB7E67">
              <w:rPr>
                <w:rFonts w:ascii="Arial" w:eastAsia="Calibri" w:hAnsi="Arial" w:cs="Arial"/>
                <w:b/>
                <w:color w:val="000000" w:themeColor="text1"/>
              </w:rPr>
              <w:t xml:space="preserve"> </w:t>
            </w:r>
            <w:r w:rsidR="009D0EE0" w:rsidRPr="00EB7E67">
              <w:rPr>
                <w:rFonts w:ascii="Arial" w:hAnsi="Arial" w:cs="Arial"/>
                <w:color w:val="000000" w:themeColor="text1"/>
              </w:rPr>
              <w:t>Kristine Gia Hue Hong</w:t>
            </w:r>
          </w:p>
          <w:p w14:paraId="4A7B6F58" w14:textId="10D7F5E0" w:rsidR="009D0EE0" w:rsidRPr="00EB7E67" w:rsidRDefault="009D0EE0" w:rsidP="004F582A">
            <w:pPr>
              <w:spacing w:before="120" w:after="240"/>
              <w:rPr>
                <w:rFonts w:ascii="Arial" w:eastAsia="Calibri" w:hAnsi="Arial" w:cs="Arial"/>
                <w:b/>
                <w:color w:val="000000" w:themeColor="text1"/>
              </w:rPr>
            </w:pPr>
            <w:r w:rsidRPr="00EB7E67">
              <w:rPr>
                <w:rFonts w:ascii="Arial" w:eastAsia="Calibri" w:hAnsi="Arial" w:cs="Arial"/>
                <w:b/>
                <w:color w:val="000000" w:themeColor="text1"/>
              </w:rPr>
              <w:t>Failed.</w:t>
            </w:r>
          </w:p>
        </w:tc>
      </w:tr>
    </w:tbl>
    <w:p w14:paraId="7E2A9204" w14:textId="6B4BBF4C" w:rsidR="001C2AE4" w:rsidRPr="00EB7E67" w:rsidRDefault="009D0EE0" w:rsidP="00F349EB">
      <w:pPr>
        <w:spacing w:before="120" w:after="240"/>
        <w:rPr>
          <w:rFonts w:ascii="Arial" w:eastAsia="Calibri" w:hAnsi="Arial" w:cs="Arial"/>
          <w:bCs/>
          <w:color w:val="000000" w:themeColor="text1"/>
        </w:rPr>
      </w:pPr>
      <w:r w:rsidRPr="00EB7E67">
        <w:rPr>
          <w:rFonts w:ascii="Arial" w:eastAsia="Calibri" w:hAnsi="Arial" w:cs="Arial"/>
          <w:bCs/>
          <w:color w:val="000000" w:themeColor="text1"/>
        </w:rPr>
        <w:t xml:space="preserve">Amaya Castro Williams speaks to the motion, citing the importance of raising student awareness around key issues pertaining to the department, including quality of education and student poverty. Anndrya Chua asks Amaya to clarify the need to outsource printing. Bella Beiraghi replies that offices tend to outsource printing for materials larger than A3, that the universities printers are not resourced to print materials of this sizes larger than this in bulk. Anndrya asks Bella to clarify the need for materials larger than A3, as opposed to </w:t>
      </w:r>
      <w:r w:rsidR="001C2AE4" w:rsidRPr="00EB7E67">
        <w:rPr>
          <w:rFonts w:ascii="Arial" w:eastAsia="Calibri" w:hAnsi="Arial" w:cs="Arial"/>
          <w:bCs/>
          <w:color w:val="000000" w:themeColor="text1"/>
        </w:rPr>
        <w:t xml:space="preserve">using the universities facilities to print in A4. Bella clarifies the importance of printing materials larger than A3 is about awareness raising among the student body and helps boost the department’s ability to engage with students on issues pertaining to their quality of education.  </w:t>
      </w:r>
      <w:r w:rsidR="00F72EE8" w:rsidRPr="00EB7E67">
        <w:rPr>
          <w:rFonts w:ascii="Arial" w:eastAsia="Calibri" w:hAnsi="Arial" w:cs="Arial"/>
          <w:bCs/>
          <w:color w:val="000000" w:themeColor="text1"/>
        </w:rPr>
        <w:t xml:space="preserve">Anndrya, Wen Hao Wu and Whitney abstain from voting, Amaya and Kristine vote in favour of the motion.  </w:t>
      </w:r>
    </w:p>
    <w:tbl>
      <w:tblPr>
        <w:tblStyle w:val="TableGrid"/>
        <w:tblW w:w="0" w:type="auto"/>
        <w:tblLook w:val="04A0" w:firstRow="1" w:lastRow="0" w:firstColumn="1" w:lastColumn="0" w:noHBand="0" w:noVBand="1"/>
      </w:tblPr>
      <w:tblGrid>
        <w:gridCol w:w="9010"/>
      </w:tblGrid>
      <w:tr w:rsidR="00EB7E67" w:rsidRPr="00EB7E67" w14:paraId="0B25182B" w14:textId="77777777" w:rsidTr="004F582A">
        <w:tc>
          <w:tcPr>
            <w:tcW w:w="9016" w:type="dxa"/>
          </w:tcPr>
          <w:p w14:paraId="4845C56A" w14:textId="77777777" w:rsidR="001C2AE4" w:rsidRPr="00EB7E67" w:rsidRDefault="001C2AE4" w:rsidP="004F582A">
            <w:pPr>
              <w:spacing w:before="120" w:after="240"/>
              <w:rPr>
                <w:rFonts w:ascii="Arial" w:eastAsia="Calibri" w:hAnsi="Arial" w:cs="Arial"/>
                <w:b/>
                <w:color w:val="000000" w:themeColor="text1"/>
              </w:rPr>
            </w:pPr>
            <w:r w:rsidRPr="00EB7E67">
              <w:rPr>
                <w:rFonts w:ascii="Arial" w:eastAsia="Calibri" w:hAnsi="Arial" w:cs="Arial"/>
                <w:b/>
                <w:color w:val="000000" w:themeColor="text1"/>
              </w:rPr>
              <w:t>9.5</w:t>
            </w:r>
          </w:p>
          <w:p w14:paraId="37B34E06" w14:textId="106A5189" w:rsidR="001C2AE4" w:rsidRPr="00EB7E67" w:rsidRDefault="001C2AE4" w:rsidP="004F582A">
            <w:pPr>
              <w:spacing w:before="120" w:after="240"/>
              <w:rPr>
                <w:rFonts w:ascii="Arial" w:eastAsia="Calibri" w:hAnsi="Arial" w:cs="Arial"/>
                <w:bCs/>
                <w:color w:val="000000" w:themeColor="text1"/>
              </w:rPr>
            </w:pPr>
            <w:r w:rsidRPr="00EB7E67">
              <w:rPr>
                <w:rFonts w:ascii="Arial" w:eastAsia="Calibri" w:hAnsi="Arial" w:cs="Arial"/>
                <w:b/>
                <w:color w:val="000000" w:themeColor="text1"/>
              </w:rPr>
              <w:t xml:space="preserve">Motion: </w:t>
            </w:r>
            <w:r w:rsidRPr="00EB7E67">
              <w:rPr>
                <w:rFonts w:ascii="Arial" w:eastAsia="Calibri" w:hAnsi="Arial" w:cs="Arial"/>
                <w:bCs/>
                <w:color w:val="000000" w:themeColor="text1"/>
              </w:rPr>
              <w:t xml:space="preserve">That the Education Committee approves expenditure from the Consumables and supplies Budget Line (code 3352) of up to $200 for megaphones for the purpose of hosting an outdoor </w:t>
            </w:r>
            <w:proofErr w:type="spellStart"/>
            <w:r w:rsidRPr="00EB7E67">
              <w:rPr>
                <w:rFonts w:ascii="Arial" w:eastAsia="Calibri" w:hAnsi="Arial" w:cs="Arial"/>
                <w:bCs/>
                <w:color w:val="000000" w:themeColor="text1"/>
              </w:rPr>
              <w:t>speakout</w:t>
            </w:r>
            <w:proofErr w:type="spellEnd"/>
            <w:r w:rsidRPr="00EB7E67">
              <w:rPr>
                <w:rFonts w:ascii="Arial" w:eastAsia="Calibri" w:hAnsi="Arial" w:cs="Arial"/>
                <w:bCs/>
                <w:color w:val="000000" w:themeColor="text1"/>
              </w:rPr>
              <w:t xml:space="preserve"> and forum in week 8 of semester 1. This forum will be a part of the department’s plans to host a Radical Education Week; a week of public meetings and forums centred on raising awareness about issues of student poverty, course cuts and fee increases among the student body. This is in keeping with UMSU’s acceptable conduct policy which endeavours to provide “services, events and activities which are accessible to, and take into account, the needs of all individuals” including those hard of hearing. </w:t>
            </w:r>
          </w:p>
          <w:p w14:paraId="74C4FFD6" w14:textId="77777777" w:rsidR="001C2AE4" w:rsidRPr="00EB7E67" w:rsidRDefault="001C2AE4" w:rsidP="004F582A">
            <w:pPr>
              <w:spacing w:before="120" w:after="240"/>
              <w:rPr>
                <w:rFonts w:ascii="Arial" w:eastAsia="Calibri" w:hAnsi="Arial" w:cs="Arial"/>
                <w:b/>
                <w:color w:val="000000" w:themeColor="text1"/>
              </w:rPr>
            </w:pPr>
            <w:r w:rsidRPr="00EB7E67">
              <w:rPr>
                <w:rFonts w:ascii="Arial" w:eastAsia="Calibri" w:hAnsi="Arial" w:cs="Arial"/>
                <w:b/>
                <w:color w:val="000000" w:themeColor="text1"/>
              </w:rPr>
              <w:t>Moved: Amaya Castro Williams</w:t>
            </w:r>
          </w:p>
          <w:p w14:paraId="642824C5" w14:textId="77777777" w:rsidR="001C2AE4" w:rsidRPr="00EB7E67" w:rsidRDefault="001C2AE4" w:rsidP="004F582A">
            <w:pPr>
              <w:spacing w:before="120" w:after="240"/>
              <w:rPr>
                <w:rFonts w:ascii="Arial" w:hAnsi="Arial" w:cs="Arial"/>
                <w:color w:val="000000" w:themeColor="text1"/>
              </w:rPr>
            </w:pPr>
            <w:r w:rsidRPr="00EB7E67">
              <w:rPr>
                <w:rFonts w:ascii="Arial" w:eastAsia="Calibri" w:hAnsi="Arial" w:cs="Arial"/>
                <w:b/>
                <w:color w:val="000000" w:themeColor="text1"/>
              </w:rPr>
              <w:t xml:space="preserve">Seconded: </w:t>
            </w:r>
            <w:r w:rsidRPr="00EB7E67">
              <w:rPr>
                <w:rFonts w:ascii="Arial" w:hAnsi="Arial" w:cs="Arial"/>
                <w:color w:val="000000" w:themeColor="text1"/>
              </w:rPr>
              <w:t>Kristine Gia Hue Hong</w:t>
            </w:r>
          </w:p>
          <w:p w14:paraId="4497B5C5" w14:textId="7859A259" w:rsidR="001C2AE4" w:rsidRPr="00EB7E67" w:rsidRDefault="001C2AE4" w:rsidP="004F582A">
            <w:pPr>
              <w:spacing w:before="120" w:after="240"/>
              <w:rPr>
                <w:rFonts w:ascii="Arial" w:eastAsia="Calibri" w:hAnsi="Arial" w:cs="Arial"/>
                <w:bCs/>
                <w:color w:val="000000" w:themeColor="text1"/>
              </w:rPr>
            </w:pPr>
            <w:r w:rsidRPr="00EB7E67">
              <w:rPr>
                <w:rFonts w:ascii="Arial" w:eastAsia="Calibri" w:hAnsi="Arial" w:cs="Arial"/>
                <w:b/>
                <w:color w:val="000000" w:themeColor="text1"/>
              </w:rPr>
              <w:t>Failed.</w:t>
            </w:r>
          </w:p>
        </w:tc>
      </w:tr>
    </w:tbl>
    <w:p w14:paraId="2DFAB387" w14:textId="0C254C0E" w:rsidR="006E6D88" w:rsidRPr="00EB7E67" w:rsidRDefault="001C2AE4" w:rsidP="00F349EB">
      <w:pPr>
        <w:spacing w:before="120" w:after="240"/>
        <w:rPr>
          <w:rFonts w:ascii="Arial" w:eastAsia="Calibri" w:hAnsi="Arial" w:cs="Arial"/>
          <w:bCs/>
          <w:color w:val="000000" w:themeColor="text1"/>
        </w:rPr>
      </w:pPr>
      <w:r w:rsidRPr="00EB7E67">
        <w:rPr>
          <w:rFonts w:ascii="Arial" w:eastAsia="Calibri" w:hAnsi="Arial" w:cs="Arial"/>
          <w:bCs/>
          <w:color w:val="000000" w:themeColor="text1"/>
        </w:rPr>
        <w:lastRenderedPageBreak/>
        <w:t xml:space="preserve">Amaya speaks to the motion, citing the importance of resourcing the department to successfully create an open and accessible environment for all students, including those hard of hearing, particularly at outdoor department events. Anndrya suggests the department should consider getting a sign language interpreter. Bella Beiraghi welcomes the suggestion and offers to add an amendment to the motion to change the line “that the Education Committee approves expenditure from the Consumables and supplies Budget Line (code 3352) of up to $200 for megaphones” to “that the Education Committee approves expenditure from the Consumables and supplies Budget Line (code 3352) of up to $200 for megaphones and an ASL interpreter.” </w:t>
      </w:r>
      <w:r w:rsidR="006E6D88" w:rsidRPr="00EB7E67">
        <w:rPr>
          <w:rFonts w:ascii="Arial" w:eastAsia="Calibri" w:hAnsi="Arial" w:cs="Arial"/>
          <w:bCs/>
          <w:color w:val="000000" w:themeColor="text1"/>
        </w:rPr>
        <w:t xml:space="preserve">This is amenable to the mover. </w:t>
      </w:r>
    </w:p>
    <w:p w14:paraId="00F5B2C5" w14:textId="6CD7CDAF" w:rsidR="006E6D88" w:rsidRPr="00EB7E67" w:rsidRDefault="006E6D88" w:rsidP="00F349EB">
      <w:pPr>
        <w:spacing w:before="120" w:after="240"/>
        <w:rPr>
          <w:rFonts w:ascii="Arial" w:hAnsi="Arial" w:cs="Arial"/>
          <w:color w:val="000000" w:themeColor="text1"/>
        </w:rPr>
      </w:pPr>
      <w:r w:rsidRPr="00EB7E67">
        <w:rPr>
          <w:rFonts w:ascii="Arial" w:eastAsia="Calibri" w:hAnsi="Arial" w:cs="Arial"/>
          <w:bCs/>
          <w:color w:val="000000" w:themeColor="text1"/>
        </w:rPr>
        <w:t xml:space="preserve">Whitney </w:t>
      </w:r>
      <w:r w:rsidRPr="00EB7E67">
        <w:rPr>
          <w:rFonts w:ascii="Arial" w:hAnsi="Arial" w:cs="Arial"/>
          <w:color w:val="000000" w:themeColor="text1"/>
        </w:rPr>
        <w:t xml:space="preserve">Chen asks if the department already has a stockpile of megaphones. Bella replies that she has not been able to locate any stockpile of megaphones. Julian De Marco suggests that the departments previous stockpile could have been lost. Whitney Chen suggests that the department should contact previous committee members to locate any potential missing megaphones. </w:t>
      </w:r>
    </w:p>
    <w:p w14:paraId="27E76C06" w14:textId="17633CF9" w:rsidR="006E6D88" w:rsidRPr="00EB7E67" w:rsidRDefault="006E6D88" w:rsidP="00F349EB">
      <w:pPr>
        <w:spacing w:before="120" w:after="240"/>
        <w:rPr>
          <w:rFonts w:ascii="Arial" w:hAnsi="Arial" w:cs="Arial"/>
          <w:color w:val="000000" w:themeColor="text1"/>
        </w:rPr>
      </w:pPr>
      <w:r w:rsidRPr="00EB7E67">
        <w:rPr>
          <w:rFonts w:ascii="Arial" w:hAnsi="Arial" w:cs="Arial"/>
          <w:color w:val="000000" w:themeColor="text1"/>
        </w:rPr>
        <w:t xml:space="preserve">Wen Hao Wu asks Bella why the departments meetings need to be outdoors, and if the department can host indoor meetings there would be no need for megaphones. Bella replies that facilitating outdoor events is an accessibility issue, and in keeping with UMSU’s health and safety policy which maintains that the union should create a safe environment for student engagement. Bella explains that outdoor events limit the spread of life-threatening diseases, such as COVID-19. Wen Hao Wu suggests that the department include a zoom link for those not wanting to meet indoors. Bella replies that this can limit the capacity for all students to engage with the department equally. </w:t>
      </w:r>
    </w:p>
    <w:p w14:paraId="1DAE1C9D" w14:textId="6BF719D7" w:rsidR="00F72EE8" w:rsidRPr="00EB7E67" w:rsidRDefault="006E6D88" w:rsidP="00F349EB">
      <w:pPr>
        <w:spacing w:before="120" w:after="240"/>
        <w:rPr>
          <w:rFonts w:ascii="Arial" w:hAnsi="Arial" w:cs="Arial"/>
          <w:color w:val="000000" w:themeColor="text1"/>
        </w:rPr>
      </w:pPr>
      <w:r w:rsidRPr="00EB7E67">
        <w:rPr>
          <w:rFonts w:ascii="Arial" w:hAnsi="Arial" w:cs="Arial"/>
          <w:color w:val="000000" w:themeColor="text1"/>
        </w:rPr>
        <w:t xml:space="preserve">Wen Hao Wu asks Bella for more information regarding potential lost megaphones under the department. Bella replies that she does not have any information on this as she was not an office bearer in this department last year. </w:t>
      </w:r>
      <w:r w:rsidR="00F72EE8" w:rsidRPr="00EB7E67">
        <w:rPr>
          <w:rFonts w:ascii="Arial" w:hAnsi="Arial" w:cs="Arial"/>
          <w:color w:val="000000" w:themeColor="text1"/>
        </w:rPr>
        <w:t xml:space="preserve">Whitney cites concern over the department’s handling of megaphones and asks if department equipment becomes personal belongings. Julian ensures the committee that this is not the case. </w:t>
      </w:r>
    </w:p>
    <w:p w14:paraId="10F2604D" w14:textId="05B5372E" w:rsidR="00F72EE8" w:rsidRPr="00EB7E67" w:rsidRDefault="00F72EE8" w:rsidP="00F72EE8">
      <w:pPr>
        <w:spacing w:before="120" w:after="240"/>
        <w:rPr>
          <w:rFonts w:ascii="Arial" w:hAnsi="Arial" w:cs="Arial"/>
          <w:color w:val="000000" w:themeColor="text1"/>
        </w:rPr>
      </w:pPr>
      <w:r w:rsidRPr="00EB7E67">
        <w:rPr>
          <w:rFonts w:ascii="Arial" w:hAnsi="Arial" w:cs="Arial"/>
          <w:color w:val="000000" w:themeColor="text1"/>
        </w:rPr>
        <w:t>Anndrya, Christine and Amaya vote in favour of the amended motion 9.5 “</w:t>
      </w:r>
      <w:r w:rsidRPr="00EB7E67">
        <w:rPr>
          <w:rFonts w:ascii="Arial" w:eastAsia="Calibri" w:hAnsi="Arial" w:cs="Arial"/>
          <w:bCs/>
          <w:color w:val="000000" w:themeColor="text1"/>
        </w:rPr>
        <w:t xml:space="preserve">That the Education Committee approves expenditure from the Consumables and supplies Budget Line (code 3352) of up to $200 for megaphones and an ASL interpreter for the purpose of hosting an outdoor </w:t>
      </w:r>
      <w:proofErr w:type="spellStart"/>
      <w:r w:rsidRPr="00EB7E67">
        <w:rPr>
          <w:rFonts w:ascii="Arial" w:eastAsia="Calibri" w:hAnsi="Arial" w:cs="Arial"/>
          <w:bCs/>
          <w:color w:val="000000" w:themeColor="text1"/>
        </w:rPr>
        <w:t>speakout</w:t>
      </w:r>
      <w:proofErr w:type="spellEnd"/>
      <w:r w:rsidRPr="00EB7E67">
        <w:rPr>
          <w:rFonts w:ascii="Arial" w:eastAsia="Calibri" w:hAnsi="Arial" w:cs="Arial"/>
          <w:bCs/>
          <w:color w:val="000000" w:themeColor="text1"/>
        </w:rPr>
        <w:t xml:space="preserve"> and forum in week 8 of semester 1. This forum will be a part of the department’s plans to host a Radical Education Week; a week of public meetings and forums centred on raising awareness about issues of student poverty, course cuts and fee increases among the student body. This is in keeping with UMSU’s acceptable conduct policy which endeavours to provide “services, events and activities which are accessible to, and take into account, the needs of all individuals” including those hard of hearing.” Whitney and Wen Hao Wu abstain. The motion fails. </w:t>
      </w:r>
    </w:p>
    <w:p w14:paraId="6ABA0BE7" w14:textId="3D6511D6" w:rsidR="00F72EE8" w:rsidRPr="00EB7E67" w:rsidRDefault="00F72EE8" w:rsidP="00F349EB">
      <w:pPr>
        <w:spacing w:before="120" w:after="240"/>
        <w:rPr>
          <w:rFonts w:ascii="Arial" w:hAnsi="Arial" w:cs="Arial"/>
          <w:color w:val="000000" w:themeColor="text1"/>
        </w:rPr>
      </w:pPr>
    </w:p>
    <w:p w14:paraId="25EDF2D5" w14:textId="77777777" w:rsidR="00040C5E" w:rsidRPr="00EB7E67" w:rsidRDefault="00040C5E" w:rsidP="00040C5E">
      <w:pPr>
        <w:spacing w:before="120" w:after="240"/>
        <w:rPr>
          <w:rFonts w:ascii="Arial" w:eastAsia="Calibri" w:hAnsi="Arial" w:cs="Arial"/>
          <w:b/>
          <w:color w:val="000000" w:themeColor="text1"/>
        </w:rPr>
      </w:pPr>
    </w:p>
    <w:tbl>
      <w:tblPr>
        <w:tblStyle w:val="TableGrid"/>
        <w:tblW w:w="0" w:type="auto"/>
        <w:tblLook w:val="04A0" w:firstRow="1" w:lastRow="0" w:firstColumn="1" w:lastColumn="0" w:noHBand="0" w:noVBand="1"/>
      </w:tblPr>
      <w:tblGrid>
        <w:gridCol w:w="9010"/>
      </w:tblGrid>
      <w:tr w:rsidR="00EB7E67" w:rsidRPr="00EB7E67" w14:paraId="5B0D0694" w14:textId="77777777" w:rsidTr="004F582A">
        <w:tc>
          <w:tcPr>
            <w:tcW w:w="9016" w:type="dxa"/>
          </w:tcPr>
          <w:p w14:paraId="3489943F" w14:textId="77777777" w:rsidR="00040C5E" w:rsidRPr="00EB7E67" w:rsidRDefault="00040C5E" w:rsidP="004F582A">
            <w:pPr>
              <w:spacing w:before="120" w:after="240"/>
              <w:rPr>
                <w:rFonts w:ascii="Arial" w:eastAsia="Calibri" w:hAnsi="Arial" w:cs="Arial"/>
                <w:b/>
                <w:color w:val="000000" w:themeColor="text1"/>
              </w:rPr>
            </w:pPr>
            <w:r w:rsidRPr="00EB7E67">
              <w:rPr>
                <w:rFonts w:ascii="Arial" w:eastAsia="Calibri" w:hAnsi="Arial" w:cs="Arial"/>
                <w:b/>
                <w:color w:val="000000" w:themeColor="text1"/>
              </w:rPr>
              <w:lastRenderedPageBreak/>
              <w:t>9.6</w:t>
            </w:r>
          </w:p>
          <w:p w14:paraId="1D08F793" w14:textId="701EDBF0" w:rsidR="00040C5E" w:rsidRPr="00EB7E67" w:rsidRDefault="00040C5E" w:rsidP="004F582A">
            <w:pPr>
              <w:spacing w:before="120" w:after="240"/>
              <w:rPr>
                <w:rFonts w:ascii="Arial" w:eastAsia="Calibri" w:hAnsi="Arial" w:cs="Arial"/>
                <w:b/>
                <w:color w:val="000000" w:themeColor="text1"/>
              </w:rPr>
            </w:pPr>
            <w:r w:rsidRPr="00EB7E67">
              <w:rPr>
                <w:rFonts w:ascii="Arial" w:eastAsia="Calibri" w:hAnsi="Arial" w:cs="Arial"/>
                <w:b/>
                <w:color w:val="000000" w:themeColor="text1"/>
              </w:rPr>
              <w:t xml:space="preserve">Motion: </w:t>
            </w:r>
            <w:r w:rsidRPr="00EB7E67">
              <w:rPr>
                <w:rFonts w:ascii="Arial" w:eastAsia="Calibri" w:hAnsi="Arial" w:cs="Arial"/>
                <w:bCs/>
                <w:color w:val="000000" w:themeColor="text1"/>
              </w:rPr>
              <w:t>That the Education Committee approves expenditure from the Events Budget Line (code 3840) of up to $800 for professional banners for the purpose of awareness raising among the study body regarding issues of student poverty, course cuts and fee increases.</w:t>
            </w:r>
            <w:r w:rsidRPr="00EB7E67">
              <w:rPr>
                <w:rFonts w:ascii="Arial" w:eastAsia="Calibri" w:hAnsi="Arial" w:cs="Arial"/>
                <w:b/>
                <w:color w:val="000000" w:themeColor="text1"/>
              </w:rPr>
              <w:t xml:space="preserve">  </w:t>
            </w:r>
          </w:p>
          <w:p w14:paraId="7C0E8F33" w14:textId="77777777" w:rsidR="00040C5E" w:rsidRPr="00EB7E67" w:rsidRDefault="00040C5E" w:rsidP="004F582A">
            <w:pPr>
              <w:spacing w:before="120" w:after="240"/>
              <w:rPr>
                <w:rFonts w:ascii="Arial" w:eastAsia="Calibri" w:hAnsi="Arial" w:cs="Arial"/>
                <w:b/>
                <w:color w:val="000000" w:themeColor="text1"/>
              </w:rPr>
            </w:pPr>
            <w:r w:rsidRPr="00EB7E67">
              <w:rPr>
                <w:rFonts w:ascii="Arial" w:eastAsia="Calibri" w:hAnsi="Arial" w:cs="Arial"/>
                <w:b/>
                <w:color w:val="000000" w:themeColor="text1"/>
              </w:rPr>
              <w:t>Moved: Amaya Castro Williams</w:t>
            </w:r>
          </w:p>
          <w:p w14:paraId="55989EB2" w14:textId="65031AC4" w:rsidR="00040C5E" w:rsidRPr="00EB7E67" w:rsidRDefault="00040C5E" w:rsidP="004F582A">
            <w:pPr>
              <w:spacing w:before="120" w:after="240"/>
              <w:rPr>
                <w:rFonts w:ascii="Arial" w:eastAsia="Calibri" w:hAnsi="Arial" w:cs="Arial"/>
                <w:b/>
                <w:color w:val="000000" w:themeColor="text1"/>
              </w:rPr>
            </w:pPr>
            <w:r w:rsidRPr="00EB7E67">
              <w:rPr>
                <w:rFonts w:ascii="Arial" w:eastAsia="Calibri" w:hAnsi="Arial" w:cs="Arial"/>
                <w:b/>
                <w:color w:val="000000" w:themeColor="text1"/>
              </w:rPr>
              <w:t xml:space="preserve">Seconded: - </w:t>
            </w:r>
          </w:p>
        </w:tc>
      </w:tr>
    </w:tbl>
    <w:p w14:paraId="0D92BD85" w14:textId="1D1F27FE" w:rsidR="00040C5E" w:rsidRPr="00EB7E67" w:rsidRDefault="00040C5E" w:rsidP="00F349EB">
      <w:pPr>
        <w:spacing w:before="120" w:after="240"/>
        <w:rPr>
          <w:rFonts w:ascii="Arial" w:hAnsi="Arial" w:cs="Arial"/>
          <w:color w:val="000000" w:themeColor="text1"/>
        </w:rPr>
      </w:pPr>
      <w:r w:rsidRPr="00EB7E67">
        <w:rPr>
          <w:rFonts w:ascii="Arial" w:hAnsi="Arial" w:cs="Arial"/>
          <w:color w:val="000000" w:themeColor="text1"/>
        </w:rPr>
        <w:t xml:space="preserve">Amaya speaks to the motion, citing the purpose of printing professional banners in aiding the visibility of the department’s campaigns on campus. Amaya mentions that professional banners increase the longevity of their usage and can survive wet-weather conditions better than homemade banners. Whitney asks how the mover of the motion came up with the suggestion for $800 to allocate to professional banner printing. Bella replies that this is based off consulting other departments experience with professional banner printing services and that the $800 dollar requested spending is a ballpark, hence the wording “of up to” included in the motion. Bella cites the importance of the department accessing services on the union’s ethical register. </w:t>
      </w:r>
    </w:p>
    <w:p w14:paraId="3D34FFE3" w14:textId="77777777" w:rsidR="00AA1824" w:rsidRPr="00EB7E67" w:rsidRDefault="00040C5E" w:rsidP="00F349EB">
      <w:pPr>
        <w:spacing w:before="120" w:after="240"/>
        <w:rPr>
          <w:rFonts w:ascii="Arial" w:hAnsi="Arial" w:cs="Arial"/>
          <w:color w:val="000000" w:themeColor="text1"/>
        </w:rPr>
      </w:pPr>
      <w:r w:rsidRPr="00EB7E67">
        <w:rPr>
          <w:rFonts w:ascii="Arial" w:hAnsi="Arial" w:cs="Arial"/>
          <w:color w:val="000000" w:themeColor="text1"/>
        </w:rPr>
        <w:t xml:space="preserve">Wen Hao Wu asks Bella if the department has engaged in negotiations with university management over the issues cited in motion 9.6. Bella replies that the departments vision for creating a vibrant campaign to defend students’ quality of education is the best way to empower the student body. Bella illustrates how grassroots student led campaigns can pressure the government and university management effectively in explaining the 2014 National Union of Students campaign against the Tony Abbot government’s proposal to deregulate university degrees. </w:t>
      </w:r>
    </w:p>
    <w:p w14:paraId="16F08637" w14:textId="016953A8" w:rsidR="00040C5E" w:rsidRPr="00EB7E67" w:rsidRDefault="00AA1824" w:rsidP="00F349EB">
      <w:pPr>
        <w:spacing w:before="120" w:after="240"/>
        <w:rPr>
          <w:rFonts w:ascii="Arial" w:hAnsi="Arial" w:cs="Arial"/>
          <w:color w:val="000000" w:themeColor="text1"/>
        </w:rPr>
      </w:pPr>
      <w:r w:rsidRPr="00EB7E67">
        <w:rPr>
          <w:rFonts w:ascii="Arial" w:hAnsi="Arial" w:cs="Arial"/>
          <w:color w:val="000000" w:themeColor="text1"/>
        </w:rPr>
        <w:t xml:space="preserve">Whitney asks Bella if the department has engaged with any other departments or talked to the executive about the departments plans to campaign around these issues. Bella replies that education public has been talking to education academic, and the environment department, to look into avenues for collaboration on issues of student poverty and education. Whitney suggests directing the officer bearers to consult the executive on plans for campaigning. Julian asks Whitney to clarify what they mean by executive. Whitney replies that they are referring to the UMSU president and General Secretary. </w:t>
      </w:r>
    </w:p>
    <w:p w14:paraId="62D6AF7E" w14:textId="63E2437A" w:rsidR="00AA1824" w:rsidRPr="00EB7E67" w:rsidRDefault="00AA1824" w:rsidP="00F349EB">
      <w:pPr>
        <w:spacing w:before="120" w:after="240"/>
        <w:rPr>
          <w:rFonts w:ascii="Arial" w:hAnsi="Arial" w:cs="Arial"/>
          <w:color w:val="000000" w:themeColor="text1"/>
        </w:rPr>
      </w:pPr>
      <w:r w:rsidRPr="00EB7E67">
        <w:rPr>
          <w:rFonts w:ascii="Arial" w:hAnsi="Arial" w:cs="Arial"/>
          <w:color w:val="000000" w:themeColor="text1"/>
        </w:rPr>
        <w:t xml:space="preserve">No committee member moves to second the motion, so it fails. </w:t>
      </w:r>
    </w:p>
    <w:tbl>
      <w:tblPr>
        <w:tblStyle w:val="TableGrid"/>
        <w:tblW w:w="0" w:type="auto"/>
        <w:tblLook w:val="04A0" w:firstRow="1" w:lastRow="0" w:firstColumn="1" w:lastColumn="0" w:noHBand="0" w:noVBand="1"/>
      </w:tblPr>
      <w:tblGrid>
        <w:gridCol w:w="9010"/>
      </w:tblGrid>
      <w:tr w:rsidR="00EB7E67" w:rsidRPr="00EB7E67" w14:paraId="0075A081" w14:textId="77777777" w:rsidTr="004F582A">
        <w:tc>
          <w:tcPr>
            <w:tcW w:w="9016" w:type="dxa"/>
          </w:tcPr>
          <w:p w14:paraId="16C4DECE" w14:textId="77777777" w:rsidR="00AA1824" w:rsidRPr="00EB7E67" w:rsidRDefault="00AA1824" w:rsidP="004F582A">
            <w:pPr>
              <w:spacing w:before="120" w:after="240"/>
              <w:rPr>
                <w:rFonts w:ascii="Arial" w:eastAsia="Calibri" w:hAnsi="Arial" w:cs="Arial"/>
                <w:b/>
                <w:color w:val="000000" w:themeColor="text1"/>
              </w:rPr>
            </w:pPr>
            <w:r w:rsidRPr="00EB7E67">
              <w:rPr>
                <w:rFonts w:ascii="Arial" w:eastAsia="Calibri" w:hAnsi="Arial" w:cs="Arial"/>
                <w:b/>
                <w:color w:val="000000" w:themeColor="text1"/>
              </w:rPr>
              <w:t>9.7</w:t>
            </w:r>
          </w:p>
          <w:p w14:paraId="19A43697" w14:textId="23E4D494" w:rsidR="00AA1824" w:rsidRPr="00EB7E67" w:rsidRDefault="00AA1824" w:rsidP="004F582A">
            <w:pPr>
              <w:spacing w:before="120" w:after="240"/>
              <w:rPr>
                <w:rFonts w:ascii="Arial" w:eastAsia="Calibri" w:hAnsi="Arial" w:cs="Arial"/>
                <w:bCs/>
                <w:color w:val="000000" w:themeColor="text1"/>
              </w:rPr>
            </w:pPr>
            <w:r w:rsidRPr="00EB7E67">
              <w:rPr>
                <w:rFonts w:ascii="Arial" w:eastAsia="Calibri" w:hAnsi="Arial" w:cs="Arial"/>
                <w:b/>
                <w:color w:val="000000" w:themeColor="text1"/>
              </w:rPr>
              <w:t xml:space="preserve">Motion: </w:t>
            </w:r>
            <w:r w:rsidRPr="00EB7E67">
              <w:rPr>
                <w:rFonts w:ascii="Arial" w:eastAsia="Calibri" w:hAnsi="Arial" w:cs="Arial"/>
                <w:bCs/>
                <w:color w:val="000000" w:themeColor="text1"/>
              </w:rPr>
              <w:t xml:space="preserve">That the Education Committee approves expenditure from the events Budget Line (code 3840) of up to $400 for a Gazebo for the purpose of hosting department stalls during summer months and in wet weather conditions. This is in keeping with the UMSU health and safety policy statement which commits the student union to “providing a safe and healthy working, and student experience environment.” The department bears responsibility to ensure our activities meet </w:t>
            </w:r>
            <w:r w:rsidRPr="00EB7E67">
              <w:rPr>
                <w:rFonts w:ascii="Arial" w:eastAsia="Calibri" w:hAnsi="Arial" w:cs="Arial"/>
                <w:bCs/>
                <w:color w:val="000000" w:themeColor="text1"/>
              </w:rPr>
              <w:lastRenderedPageBreak/>
              <w:t xml:space="preserve">accessibility, health and safety requirements, including facilitating outdoor activities with cover.  </w:t>
            </w:r>
          </w:p>
          <w:p w14:paraId="4BCF09B5" w14:textId="77777777" w:rsidR="00AA1824" w:rsidRPr="00EB7E67" w:rsidRDefault="00AA1824" w:rsidP="004F582A">
            <w:pPr>
              <w:spacing w:before="120" w:after="240"/>
              <w:rPr>
                <w:rFonts w:ascii="Arial" w:eastAsia="Calibri" w:hAnsi="Arial" w:cs="Arial"/>
                <w:b/>
                <w:color w:val="000000" w:themeColor="text1"/>
              </w:rPr>
            </w:pPr>
            <w:r w:rsidRPr="00EB7E67">
              <w:rPr>
                <w:rFonts w:ascii="Arial" w:eastAsia="Calibri" w:hAnsi="Arial" w:cs="Arial"/>
                <w:b/>
                <w:color w:val="000000" w:themeColor="text1"/>
              </w:rPr>
              <w:t xml:space="preserve">Moved: </w:t>
            </w:r>
            <w:r w:rsidRPr="00EB7E67">
              <w:rPr>
                <w:rFonts w:ascii="Arial" w:eastAsia="Calibri" w:hAnsi="Arial" w:cs="Arial"/>
                <w:bCs/>
                <w:color w:val="000000" w:themeColor="text1"/>
              </w:rPr>
              <w:t>Amaya Castro Williams</w:t>
            </w:r>
          </w:p>
          <w:p w14:paraId="60B45033" w14:textId="3AFC6C53" w:rsidR="00AA1824" w:rsidRPr="00EB7E67" w:rsidRDefault="00AA1824" w:rsidP="004F582A">
            <w:pPr>
              <w:spacing w:before="120" w:after="240"/>
              <w:rPr>
                <w:rFonts w:ascii="Arial" w:eastAsia="Calibri" w:hAnsi="Arial" w:cs="Arial"/>
                <w:b/>
                <w:color w:val="000000" w:themeColor="text1"/>
              </w:rPr>
            </w:pPr>
            <w:r w:rsidRPr="00EB7E67">
              <w:rPr>
                <w:rFonts w:ascii="Arial" w:eastAsia="Calibri" w:hAnsi="Arial" w:cs="Arial"/>
                <w:b/>
                <w:color w:val="000000" w:themeColor="text1"/>
              </w:rPr>
              <w:t xml:space="preserve">Seconded: </w:t>
            </w:r>
            <w:r w:rsidR="00FC3570" w:rsidRPr="00EB7E67">
              <w:rPr>
                <w:rFonts w:ascii="Arial" w:eastAsia="Calibri" w:hAnsi="Arial" w:cs="Arial"/>
                <w:bCs/>
                <w:color w:val="000000" w:themeColor="text1"/>
              </w:rPr>
              <w:t xml:space="preserve">Anndrya Chua </w:t>
            </w:r>
          </w:p>
        </w:tc>
      </w:tr>
    </w:tbl>
    <w:p w14:paraId="1BFC8C0D" w14:textId="1A66ACDD" w:rsidR="00040C5E" w:rsidRPr="00EB7E67" w:rsidRDefault="00AA1824" w:rsidP="00F349EB">
      <w:pPr>
        <w:spacing w:before="120" w:after="240"/>
        <w:rPr>
          <w:rFonts w:ascii="Arial" w:hAnsi="Arial" w:cs="Arial"/>
          <w:color w:val="000000" w:themeColor="text1"/>
        </w:rPr>
      </w:pPr>
      <w:r w:rsidRPr="00EB7E67">
        <w:rPr>
          <w:rFonts w:ascii="Arial" w:hAnsi="Arial" w:cs="Arial"/>
          <w:color w:val="000000" w:themeColor="text1"/>
        </w:rPr>
        <w:lastRenderedPageBreak/>
        <w:t xml:space="preserve">Amaya speaks in favour of the motion, </w:t>
      </w:r>
      <w:r w:rsidR="00FC3570" w:rsidRPr="00EB7E67">
        <w:rPr>
          <w:rFonts w:ascii="Arial" w:hAnsi="Arial" w:cs="Arial"/>
          <w:color w:val="000000" w:themeColor="text1"/>
        </w:rPr>
        <w:t xml:space="preserve">explaining that the purpose behind the motion is to facilitate the departments responsibility to ensure a safe, welcoming environment for student engagement, including outdoor cover for department events. Anndrya asks Amaya if the department should opt to use the existing gazebos supplied by the student union. Bella replies that departments and clubs sometimes keep their own stock of outdoor covers for logistical ease. Anndrya Chua moves to second the motion. Kristine, Wen Hao Wu, Amaya and Anndrya vote for the motion, Whitney abstains. </w:t>
      </w:r>
    </w:p>
    <w:p w14:paraId="6879EEE3" w14:textId="350508AF" w:rsidR="004335D9" w:rsidRPr="00EB7E67" w:rsidRDefault="004335D9" w:rsidP="004335D9">
      <w:pPr>
        <w:spacing w:before="120" w:after="240"/>
        <w:rPr>
          <w:rFonts w:ascii="Arial" w:hAnsi="Arial" w:cs="Arial"/>
          <w:b/>
          <w:bCs/>
          <w:color w:val="000000" w:themeColor="text1"/>
        </w:rPr>
      </w:pPr>
      <w:r w:rsidRPr="00EB7E67">
        <w:rPr>
          <w:rFonts w:ascii="Arial" w:hAnsi="Arial" w:cs="Arial"/>
          <w:b/>
          <w:bCs/>
          <w:color w:val="000000" w:themeColor="text1"/>
        </w:rPr>
        <w:t xml:space="preserve">Motions without notice – </w:t>
      </w:r>
      <w:proofErr w:type="spellStart"/>
      <w:r w:rsidRPr="00EB7E67">
        <w:rPr>
          <w:rFonts w:ascii="Arial" w:hAnsi="Arial" w:cs="Arial"/>
          <w:b/>
          <w:bCs/>
          <w:color w:val="000000" w:themeColor="text1"/>
        </w:rPr>
        <w:t>whitney’s</w:t>
      </w:r>
      <w:proofErr w:type="spellEnd"/>
      <w:r w:rsidRPr="00EB7E67">
        <w:rPr>
          <w:rFonts w:ascii="Arial" w:hAnsi="Arial" w:cs="Arial"/>
          <w:b/>
          <w:bCs/>
          <w:color w:val="000000" w:themeColor="text1"/>
        </w:rPr>
        <w:t xml:space="preserve"> one – Amaya abstains, the rest are for – motion carries. </w:t>
      </w:r>
    </w:p>
    <w:p w14:paraId="6D34129B" w14:textId="77777777" w:rsidR="00C814DE" w:rsidRPr="00EB7E67" w:rsidRDefault="00C814DE" w:rsidP="00C814DE">
      <w:pPr>
        <w:numPr>
          <w:ilvl w:val="0"/>
          <w:numId w:val="1"/>
        </w:numPr>
        <w:spacing w:before="120" w:after="240"/>
        <w:rPr>
          <w:rFonts w:ascii="Arial" w:hAnsi="Arial" w:cs="Arial"/>
          <w:b/>
          <w:bCs/>
          <w:color w:val="000000" w:themeColor="text1"/>
        </w:rPr>
      </w:pPr>
      <w:r w:rsidRPr="00EB7E67">
        <w:rPr>
          <w:rFonts w:ascii="Arial" w:hAnsi="Arial" w:cs="Arial"/>
          <w:b/>
          <w:bCs/>
          <w:color w:val="000000" w:themeColor="text1"/>
        </w:rPr>
        <w:t>Other Business (Motions without Notice)</w:t>
      </w:r>
    </w:p>
    <w:p w14:paraId="13B5C08D" w14:textId="77777777" w:rsidR="00C531E9" w:rsidRPr="00EB7E67" w:rsidRDefault="00C531E9" w:rsidP="00FC3570">
      <w:pPr>
        <w:spacing w:before="120" w:after="240"/>
        <w:rPr>
          <w:rFonts w:ascii="Arial" w:hAnsi="Arial" w:cs="Arial"/>
          <w:b/>
          <w:bCs/>
          <w:color w:val="000000" w:themeColor="text1"/>
        </w:rPr>
      </w:pPr>
      <w:r w:rsidRPr="00EB7E67">
        <w:rPr>
          <w:rFonts w:ascii="Arial" w:hAnsi="Arial" w:cs="Arial"/>
          <w:b/>
          <w:bCs/>
          <w:color w:val="000000" w:themeColor="text1"/>
        </w:rPr>
        <w:t>10.1</w:t>
      </w:r>
    </w:p>
    <w:p w14:paraId="4986681B" w14:textId="6AE5FA07" w:rsidR="00FC3570" w:rsidRPr="00EB7E67" w:rsidRDefault="00C531E9" w:rsidP="00FC3570">
      <w:pPr>
        <w:spacing w:before="120" w:after="240"/>
        <w:rPr>
          <w:rFonts w:ascii="Arial" w:hAnsi="Arial" w:cs="Arial"/>
          <w:b/>
          <w:bCs/>
          <w:color w:val="000000" w:themeColor="text1"/>
        </w:rPr>
      </w:pPr>
      <w:r w:rsidRPr="00EB7E67">
        <w:rPr>
          <w:rFonts w:ascii="Arial" w:hAnsi="Arial" w:cs="Arial"/>
          <w:b/>
          <w:bCs/>
          <w:color w:val="000000" w:themeColor="text1"/>
        </w:rPr>
        <w:t>Motion:</w:t>
      </w:r>
      <w:r w:rsidRPr="00EB7E67">
        <w:rPr>
          <w:rFonts w:ascii="Arial" w:hAnsi="Arial" w:cs="Arial"/>
          <w:color w:val="000000" w:themeColor="text1"/>
        </w:rPr>
        <w:t xml:space="preserve"> That the Office bears of the Education Committee engage in discussions with the President and General Secretary of UMSU concerning the ongoing campaigns and advocacy orchestrated by the Education Committee.</w:t>
      </w:r>
    </w:p>
    <w:p w14:paraId="641D23BB" w14:textId="03C9D956" w:rsidR="00C531E9" w:rsidRPr="00EB7E67" w:rsidRDefault="00C531E9" w:rsidP="00FC3570">
      <w:pPr>
        <w:spacing w:before="120" w:after="240"/>
        <w:rPr>
          <w:rFonts w:ascii="Arial" w:hAnsi="Arial" w:cs="Arial"/>
          <w:color w:val="000000" w:themeColor="text1"/>
        </w:rPr>
      </w:pPr>
      <w:r w:rsidRPr="00EB7E67">
        <w:rPr>
          <w:rFonts w:ascii="Arial" w:hAnsi="Arial" w:cs="Arial"/>
          <w:b/>
          <w:bCs/>
          <w:color w:val="000000" w:themeColor="text1"/>
        </w:rPr>
        <w:t>Moved</w:t>
      </w:r>
      <w:r w:rsidRPr="00EB7E67">
        <w:rPr>
          <w:rFonts w:ascii="Arial" w:hAnsi="Arial" w:cs="Arial"/>
          <w:color w:val="000000" w:themeColor="text1"/>
        </w:rPr>
        <w:t>: Whitney Chen</w:t>
      </w:r>
    </w:p>
    <w:p w14:paraId="23E714D9" w14:textId="0178C3C1" w:rsidR="00C531E9" w:rsidRPr="00EB7E67" w:rsidRDefault="00C531E9" w:rsidP="00FC3570">
      <w:pPr>
        <w:spacing w:before="120" w:after="240"/>
        <w:rPr>
          <w:rFonts w:ascii="Arial" w:hAnsi="Arial" w:cs="Arial"/>
          <w:color w:val="000000" w:themeColor="text1"/>
        </w:rPr>
      </w:pPr>
      <w:r w:rsidRPr="00EB7E67">
        <w:rPr>
          <w:rFonts w:ascii="Arial" w:hAnsi="Arial" w:cs="Arial"/>
          <w:b/>
          <w:bCs/>
          <w:color w:val="000000" w:themeColor="text1"/>
        </w:rPr>
        <w:t>Seconded</w:t>
      </w:r>
      <w:r w:rsidRPr="00EB7E67">
        <w:rPr>
          <w:rFonts w:ascii="Arial" w:hAnsi="Arial" w:cs="Arial"/>
          <w:color w:val="000000" w:themeColor="text1"/>
        </w:rPr>
        <w:t xml:space="preserve">: Anndrya Chua </w:t>
      </w:r>
    </w:p>
    <w:p w14:paraId="58A67B05" w14:textId="012F0ADD" w:rsidR="00C531E9" w:rsidRPr="00EB7E67" w:rsidRDefault="00C531E9" w:rsidP="00FC3570">
      <w:pPr>
        <w:spacing w:before="120" w:after="240"/>
        <w:rPr>
          <w:rFonts w:ascii="Arial" w:hAnsi="Arial" w:cs="Arial"/>
          <w:color w:val="000000" w:themeColor="text1"/>
        </w:rPr>
      </w:pPr>
      <w:r w:rsidRPr="00EB7E67">
        <w:rPr>
          <w:rFonts w:ascii="Arial" w:hAnsi="Arial" w:cs="Arial"/>
          <w:color w:val="000000" w:themeColor="text1"/>
        </w:rPr>
        <w:t xml:space="preserve">Whitney Chen proposes to move a motion without notice to urge office bearers to engage with the UMSU executive on plans for the department’s campaigns. Julian recommends that the wording “UMSU executive” should be changed to specify UMSU’s President and General Secretary for clarity. Anndrya suggests that this issue should be brought to student’s council as it can direct the entire student union to be involved in discussions and debates concerning student campaigns and advocacy.  Anndrya moves to second the motion. All committee members vote for the motion excluding Amaya who abstains. </w:t>
      </w:r>
    </w:p>
    <w:p w14:paraId="01BABC59" w14:textId="77777777" w:rsidR="00C814DE" w:rsidRPr="00EB7E67" w:rsidRDefault="00C814DE" w:rsidP="00C814DE">
      <w:pPr>
        <w:numPr>
          <w:ilvl w:val="0"/>
          <w:numId w:val="1"/>
        </w:numPr>
        <w:spacing w:before="120" w:after="240"/>
        <w:rPr>
          <w:rFonts w:ascii="Arial" w:hAnsi="Arial" w:cs="Arial"/>
          <w:b/>
          <w:bCs/>
          <w:color w:val="000000" w:themeColor="text1"/>
        </w:rPr>
      </w:pPr>
      <w:r w:rsidRPr="00EB7E67">
        <w:rPr>
          <w:rFonts w:ascii="Arial" w:hAnsi="Arial" w:cs="Arial"/>
          <w:b/>
          <w:bCs/>
          <w:color w:val="000000" w:themeColor="text1"/>
        </w:rPr>
        <w:t>Next Meeting</w:t>
      </w:r>
    </w:p>
    <w:p w14:paraId="0A224E4F" w14:textId="70DC6886" w:rsidR="00C531E9" w:rsidRPr="00EB7E67" w:rsidRDefault="00C531E9" w:rsidP="00C531E9">
      <w:pPr>
        <w:spacing w:before="120" w:after="240"/>
        <w:rPr>
          <w:rFonts w:ascii="Arial" w:hAnsi="Arial" w:cs="Arial"/>
          <w:color w:val="000000" w:themeColor="text1"/>
        </w:rPr>
      </w:pPr>
      <w:r w:rsidRPr="00EB7E67">
        <w:rPr>
          <w:rFonts w:ascii="Arial" w:hAnsi="Arial" w:cs="Arial"/>
          <w:color w:val="000000" w:themeColor="text1"/>
        </w:rPr>
        <w:t>First week of February, Julian to send out a when to meet asap. Wen Hao flags that they will not be available between the 10</w:t>
      </w:r>
      <w:r w:rsidRPr="00EB7E67">
        <w:rPr>
          <w:rFonts w:ascii="Arial" w:hAnsi="Arial" w:cs="Arial"/>
          <w:color w:val="000000" w:themeColor="text1"/>
          <w:vertAlign w:val="superscript"/>
        </w:rPr>
        <w:t>th</w:t>
      </w:r>
      <w:r w:rsidRPr="00EB7E67">
        <w:rPr>
          <w:rFonts w:ascii="Arial" w:hAnsi="Arial" w:cs="Arial"/>
          <w:color w:val="000000" w:themeColor="text1"/>
        </w:rPr>
        <w:t xml:space="preserve"> and the 15</w:t>
      </w:r>
      <w:r w:rsidRPr="00EB7E67">
        <w:rPr>
          <w:rFonts w:ascii="Arial" w:hAnsi="Arial" w:cs="Arial"/>
          <w:color w:val="000000" w:themeColor="text1"/>
          <w:vertAlign w:val="superscript"/>
        </w:rPr>
        <w:t>th</w:t>
      </w:r>
      <w:r w:rsidRPr="00EB7E67">
        <w:rPr>
          <w:rFonts w:ascii="Arial" w:hAnsi="Arial" w:cs="Arial"/>
          <w:color w:val="000000" w:themeColor="text1"/>
        </w:rPr>
        <w:t xml:space="preserve"> of February. </w:t>
      </w:r>
    </w:p>
    <w:p w14:paraId="73D8555B" w14:textId="77777777" w:rsidR="00C814DE" w:rsidRPr="00EB7E67" w:rsidRDefault="00C814DE" w:rsidP="00C814DE">
      <w:pPr>
        <w:numPr>
          <w:ilvl w:val="0"/>
          <w:numId w:val="1"/>
        </w:numPr>
        <w:spacing w:before="120" w:after="240"/>
        <w:rPr>
          <w:rFonts w:ascii="Arial" w:hAnsi="Arial" w:cs="Arial"/>
          <w:b/>
          <w:bCs/>
          <w:color w:val="000000" w:themeColor="text1"/>
        </w:rPr>
      </w:pPr>
      <w:r w:rsidRPr="00EB7E67">
        <w:rPr>
          <w:rFonts w:ascii="Arial" w:hAnsi="Arial" w:cs="Arial"/>
          <w:b/>
          <w:bCs/>
          <w:color w:val="000000" w:themeColor="text1"/>
        </w:rPr>
        <w:t>Close</w:t>
      </w:r>
      <w:r w:rsidRPr="00EB7E67">
        <w:rPr>
          <w:rFonts w:ascii="Arial" w:hAnsi="Arial" w:cs="Arial"/>
          <w:b/>
          <w:color w:val="000000" w:themeColor="text1"/>
        </w:rPr>
        <w:tab/>
      </w:r>
    </w:p>
    <w:p w14:paraId="7CD45AFB" w14:textId="0981E967" w:rsidR="00C814DE" w:rsidRPr="00EB7E67" w:rsidRDefault="00C814DE" w:rsidP="00EB7E67">
      <w:pPr>
        <w:spacing w:before="120" w:after="240"/>
        <w:rPr>
          <w:rFonts w:ascii="Arial" w:hAnsi="Arial" w:cs="Arial"/>
          <w:b/>
          <w:bCs/>
          <w:color w:val="000000" w:themeColor="text1"/>
        </w:rPr>
      </w:pPr>
      <w:r w:rsidRPr="00EB7E67">
        <w:rPr>
          <w:rFonts w:ascii="Arial" w:hAnsi="Arial" w:cs="Arial"/>
          <w:b/>
          <w:bCs/>
          <w:color w:val="000000" w:themeColor="text1"/>
        </w:rPr>
        <w:t xml:space="preserve">Meeting closed at </w:t>
      </w:r>
      <w:r w:rsidR="0014018D" w:rsidRPr="00EB7E67">
        <w:rPr>
          <w:rFonts w:ascii="Arial" w:hAnsi="Arial" w:cs="Arial"/>
          <w:b/>
          <w:bCs/>
          <w:color w:val="000000" w:themeColor="text1"/>
        </w:rPr>
        <w:t>7:2</w:t>
      </w:r>
      <w:r w:rsidR="00EB7E67" w:rsidRPr="00EB7E67">
        <w:rPr>
          <w:rFonts w:ascii="Arial" w:hAnsi="Arial" w:cs="Arial"/>
          <w:b/>
          <w:bCs/>
          <w:color w:val="000000" w:themeColor="text1"/>
        </w:rPr>
        <w:t xml:space="preserve">4. </w:t>
      </w:r>
    </w:p>
    <w:p w14:paraId="57EE3777" w14:textId="77777777" w:rsidR="0029280C" w:rsidRDefault="0029280C"/>
    <w:sectPr w:rsidR="0029280C" w:rsidSect="00D25A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CB44804"/>
    <w:multiLevelType w:val="hybridMultilevel"/>
    <w:tmpl w:val="CA9E8496"/>
    <w:lvl w:ilvl="0" w:tplc="043E35FE">
      <w:start w:val="2"/>
      <w:numFmt w:val="bullet"/>
      <w:lvlText w:val="-"/>
      <w:lvlJc w:val="left"/>
      <w:pPr>
        <w:ind w:left="720" w:hanging="360"/>
      </w:pPr>
      <w:rPr>
        <w:rFonts w:ascii="Aptos" w:eastAsia="Times New Roman" w:hAnsi="Apto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4501397">
    <w:abstractNumId w:val="0"/>
  </w:num>
  <w:num w:numId="2" w16cid:durableId="232474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DE"/>
    <w:rsid w:val="00040C5E"/>
    <w:rsid w:val="00054CBD"/>
    <w:rsid w:val="000E2DAB"/>
    <w:rsid w:val="0014018D"/>
    <w:rsid w:val="001C2AE4"/>
    <w:rsid w:val="0029280C"/>
    <w:rsid w:val="00391482"/>
    <w:rsid w:val="003A76C6"/>
    <w:rsid w:val="00406372"/>
    <w:rsid w:val="004335D9"/>
    <w:rsid w:val="004D7953"/>
    <w:rsid w:val="005B3070"/>
    <w:rsid w:val="006E6D88"/>
    <w:rsid w:val="00794EB3"/>
    <w:rsid w:val="007E2761"/>
    <w:rsid w:val="008304FF"/>
    <w:rsid w:val="008B7378"/>
    <w:rsid w:val="008D69E8"/>
    <w:rsid w:val="009B334E"/>
    <w:rsid w:val="009D0EE0"/>
    <w:rsid w:val="00A26CB8"/>
    <w:rsid w:val="00AA1824"/>
    <w:rsid w:val="00AA3C71"/>
    <w:rsid w:val="00B46994"/>
    <w:rsid w:val="00BE4CFC"/>
    <w:rsid w:val="00C249D4"/>
    <w:rsid w:val="00C531E9"/>
    <w:rsid w:val="00C6788D"/>
    <w:rsid w:val="00C814DE"/>
    <w:rsid w:val="00C9711D"/>
    <w:rsid w:val="00CF62BA"/>
    <w:rsid w:val="00D12D93"/>
    <w:rsid w:val="00D25A54"/>
    <w:rsid w:val="00D64352"/>
    <w:rsid w:val="00EB7E67"/>
    <w:rsid w:val="00F349EB"/>
    <w:rsid w:val="00F72EE8"/>
    <w:rsid w:val="00FC35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9384679"/>
  <w15:chartTrackingRefBased/>
  <w15:docId w15:val="{9CB3DCE8-0456-E943-A68D-7FD70B6E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color w:val="000000" w:themeColor="text1"/>
        <w:kern w:val="2"/>
        <w:sz w:val="24"/>
        <w:szCs w:val="24"/>
        <w:lang w:val="en-AU" w:eastAsia="en-US" w:bidi="ar-SA"/>
        <w14:ligatures w14:val="standardContextual"/>
      </w:rPr>
    </w:rPrDefault>
    <w:pPrDefault>
      <w:pPr>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4DE"/>
    <w:pPr>
      <w:ind w:left="0" w:firstLine="0"/>
      <w:jc w:val="left"/>
    </w:pPr>
    <w:rPr>
      <w:rFonts w:ascii="Times New Roman" w:eastAsia="Times New Roman" w:hAnsi="Times New Roman" w:cs="Times New Roman"/>
      <w:color w:val="auto"/>
      <w:kern w:val="0"/>
      <w:lang w:eastAsia="en-GB" w:bidi="bn-IN"/>
      <w14:ligatures w14:val="none"/>
    </w:rPr>
  </w:style>
  <w:style w:type="paragraph" w:styleId="Heading1">
    <w:name w:val="heading 1"/>
    <w:basedOn w:val="Normal"/>
    <w:next w:val="Normal"/>
    <w:link w:val="Heading1Char"/>
    <w:uiPriority w:val="9"/>
    <w:qFormat/>
    <w:rsid w:val="00C814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14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14D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14D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C814D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C814DE"/>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814DE"/>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814DE"/>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814DE"/>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4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14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14DE"/>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14D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C814D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C814D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814D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814D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814D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814D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14DE"/>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qFormat/>
    <w:rsid w:val="00C814DE"/>
    <w:pPr>
      <w:numPr>
        <w:ilvl w:val="1"/>
      </w:numPr>
      <w:spacing w:after="160"/>
      <w:ind w:left="714" w:hanging="357"/>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14D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C814D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814DE"/>
    <w:rPr>
      <w:i/>
      <w:iCs/>
      <w:color w:val="404040" w:themeColor="text1" w:themeTint="BF"/>
    </w:rPr>
  </w:style>
  <w:style w:type="paragraph" w:styleId="ListParagraph">
    <w:name w:val="List Paragraph"/>
    <w:basedOn w:val="Normal"/>
    <w:uiPriority w:val="34"/>
    <w:qFormat/>
    <w:rsid w:val="00C814DE"/>
    <w:pPr>
      <w:ind w:left="720"/>
      <w:contextualSpacing/>
    </w:pPr>
  </w:style>
  <w:style w:type="character" w:styleId="IntenseEmphasis">
    <w:name w:val="Intense Emphasis"/>
    <w:basedOn w:val="DefaultParagraphFont"/>
    <w:uiPriority w:val="21"/>
    <w:qFormat/>
    <w:rsid w:val="00C814DE"/>
    <w:rPr>
      <w:i/>
      <w:iCs/>
      <w:color w:val="0F4761" w:themeColor="accent1" w:themeShade="BF"/>
    </w:rPr>
  </w:style>
  <w:style w:type="paragraph" w:styleId="IntenseQuote">
    <w:name w:val="Intense Quote"/>
    <w:basedOn w:val="Normal"/>
    <w:next w:val="Normal"/>
    <w:link w:val="IntenseQuoteChar"/>
    <w:uiPriority w:val="30"/>
    <w:qFormat/>
    <w:rsid w:val="00C814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14DE"/>
    <w:rPr>
      <w:i/>
      <w:iCs/>
      <w:color w:val="0F4761" w:themeColor="accent1" w:themeShade="BF"/>
    </w:rPr>
  </w:style>
  <w:style w:type="character" w:styleId="IntenseReference">
    <w:name w:val="Intense Reference"/>
    <w:basedOn w:val="DefaultParagraphFont"/>
    <w:uiPriority w:val="32"/>
    <w:qFormat/>
    <w:rsid w:val="00C814DE"/>
    <w:rPr>
      <w:b/>
      <w:bCs/>
      <w:smallCaps/>
      <w:color w:val="0F4761" w:themeColor="accent1" w:themeShade="BF"/>
      <w:spacing w:val="5"/>
    </w:rPr>
  </w:style>
  <w:style w:type="paragraph" w:customStyle="1" w:styleId="Default">
    <w:name w:val="Default"/>
    <w:rsid w:val="00C814DE"/>
    <w:pPr>
      <w:autoSpaceDE w:val="0"/>
      <w:autoSpaceDN w:val="0"/>
      <w:adjustRightInd w:val="0"/>
      <w:ind w:left="0" w:firstLine="0"/>
      <w:jc w:val="left"/>
    </w:pPr>
    <w:rPr>
      <w:rFonts w:ascii="Times New Roman" w:hAnsi="Times New Roman" w:cs="Times New Roman"/>
      <w:color w:val="000000"/>
      <w:kern w:val="0"/>
      <w14:ligatures w14:val="none"/>
    </w:rPr>
  </w:style>
  <w:style w:type="table" w:styleId="TableGrid">
    <w:name w:val="Table Grid"/>
    <w:basedOn w:val="TableNormal"/>
    <w:uiPriority w:val="39"/>
    <w:rsid w:val="00BE4CFC"/>
    <w:pPr>
      <w:ind w:left="0" w:firstLine="0"/>
      <w:jc w:val="left"/>
    </w:pPr>
    <w:rPr>
      <w:rFonts w:ascii="Times New Roman" w:eastAsia="Times New Roman" w:hAnsi="Times New Roman" w:cs="Times New Roman"/>
      <w:color w:val="auto"/>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Beiraghi</dc:creator>
  <cp:keywords/>
  <dc:description/>
  <cp:lastModifiedBy>Bella Beiraghi</cp:lastModifiedBy>
  <cp:revision>3</cp:revision>
  <dcterms:created xsi:type="dcterms:W3CDTF">2024-01-29T19:35:00Z</dcterms:created>
  <dcterms:modified xsi:type="dcterms:W3CDTF">2024-01-29T19:39:00Z</dcterms:modified>
</cp:coreProperties>
</file>