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541F" w14:textId="77777777" w:rsidR="003B169B" w:rsidRPr="001241C8" w:rsidRDefault="001C34D5" w:rsidP="003B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  <w:r w:rsidRPr="004F3B57">
        <w:rPr>
          <w:rFonts w:ascii="DINMittelschrift Alternate" w:hAnsi="DINMittelschrift Alternate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38F3DF7" wp14:editId="6948F423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09537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69B" w:rsidRPr="001241C8">
        <w:rPr>
          <w:rFonts w:ascii="Calibri" w:hAnsi="Calibri" w:cs="Calibri"/>
          <w:b/>
          <w:sz w:val="20"/>
          <w:szCs w:val="20"/>
        </w:rPr>
        <w:t>University of Melbourne Student Union</w:t>
      </w:r>
    </w:p>
    <w:p w14:paraId="3318E6A1" w14:textId="77777777" w:rsidR="003B169B" w:rsidRPr="001241C8" w:rsidRDefault="003B169B" w:rsidP="003B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</w:p>
    <w:p w14:paraId="5D547F43" w14:textId="77777777" w:rsidR="003B169B" w:rsidRPr="001241C8" w:rsidRDefault="003B169B" w:rsidP="003B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 xml:space="preserve">Minutes of the </w:t>
      </w:r>
      <w:r w:rsidR="001241C8" w:rsidRPr="001241C8">
        <w:rPr>
          <w:rFonts w:ascii="Calibri" w:hAnsi="Calibri" w:cs="Calibri"/>
          <w:b/>
          <w:sz w:val="20"/>
          <w:szCs w:val="20"/>
        </w:rPr>
        <w:t>Environments</w:t>
      </w:r>
      <w:r w:rsidRPr="001241C8">
        <w:rPr>
          <w:rFonts w:ascii="Calibri" w:hAnsi="Calibri" w:cs="Calibri"/>
          <w:b/>
          <w:sz w:val="20"/>
          <w:szCs w:val="20"/>
        </w:rPr>
        <w:t xml:space="preserve"> Committee</w:t>
      </w:r>
    </w:p>
    <w:p w14:paraId="0DA30E3A" w14:textId="77777777" w:rsidR="00732591" w:rsidRPr="001241C8" w:rsidRDefault="00732591" w:rsidP="003B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</w:p>
    <w:p w14:paraId="4365753A" w14:textId="77777777" w:rsidR="003B169B" w:rsidRPr="001241C8" w:rsidRDefault="003B169B" w:rsidP="003B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 xml:space="preserve">Meeting </w:t>
      </w:r>
      <w:r w:rsidR="0070056D">
        <w:rPr>
          <w:rFonts w:ascii="Calibri" w:hAnsi="Calibri" w:cs="Calibri"/>
          <w:b/>
          <w:sz w:val="20"/>
          <w:szCs w:val="20"/>
        </w:rPr>
        <w:t>3</w:t>
      </w:r>
      <w:r w:rsidR="001241C8" w:rsidRPr="001241C8">
        <w:rPr>
          <w:rFonts w:ascii="Calibri" w:hAnsi="Calibri" w:cs="Calibri"/>
          <w:b/>
          <w:sz w:val="20"/>
          <w:szCs w:val="20"/>
        </w:rPr>
        <w:t>(21)</w:t>
      </w:r>
    </w:p>
    <w:p w14:paraId="264F07B7" w14:textId="77777777" w:rsidR="003B169B" w:rsidRPr="001241C8" w:rsidRDefault="003B169B" w:rsidP="003B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</w:p>
    <w:p w14:paraId="40E7C28F" w14:textId="77777777" w:rsidR="003B169B" w:rsidRPr="001241C8" w:rsidRDefault="001241C8" w:rsidP="003B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  <w:r w:rsidRPr="001241C8">
        <w:rPr>
          <w:rFonts w:ascii="Calibri" w:hAnsi="Calibri" w:cs="Calibri"/>
          <w:b/>
          <w:i/>
          <w:sz w:val="20"/>
          <w:szCs w:val="20"/>
        </w:rPr>
        <w:t>Meeting Agenda</w:t>
      </w:r>
    </w:p>
    <w:p w14:paraId="161FC1F1" w14:textId="77777777" w:rsidR="003B169B" w:rsidRPr="001241C8" w:rsidRDefault="003B169B" w:rsidP="003B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</w:p>
    <w:p w14:paraId="5B5FF3CB" w14:textId="5D1970E1" w:rsidR="003B169B" w:rsidRPr="001241C8" w:rsidRDefault="0070056D" w:rsidP="003B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="003B169B" w:rsidRPr="001241C8">
        <w:rPr>
          <w:rFonts w:ascii="Calibri" w:hAnsi="Calibri" w:cs="Calibri"/>
          <w:b/>
          <w:sz w:val="20"/>
          <w:szCs w:val="20"/>
        </w:rPr>
        <w:t>PM</w:t>
      </w:r>
      <w:r w:rsidR="001241C8" w:rsidRPr="001241C8">
        <w:rPr>
          <w:rFonts w:ascii="Calibri" w:hAnsi="Calibri" w:cs="Calibri"/>
          <w:b/>
          <w:sz w:val="20"/>
          <w:szCs w:val="20"/>
        </w:rPr>
        <w:t xml:space="preserve">, </w:t>
      </w:r>
      <w:r w:rsidR="00853315">
        <w:rPr>
          <w:rFonts w:ascii="Calibri" w:hAnsi="Calibri" w:cs="Calibri"/>
          <w:b/>
          <w:sz w:val="20"/>
          <w:szCs w:val="20"/>
        </w:rPr>
        <w:t>19</w:t>
      </w:r>
      <w:r w:rsidR="001241C8" w:rsidRPr="001241C8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1241C8" w:rsidRPr="001241C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February</w:t>
      </w:r>
      <w:r w:rsidR="001241C8" w:rsidRPr="001241C8">
        <w:rPr>
          <w:rFonts w:ascii="Calibri" w:hAnsi="Calibri" w:cs="Calibri"/>
          <w:b/>
          <w:sz w:val="20"/>
          <w:szCs w:val="20"/>
        </w:rPr>
        <w:t xml:space="preserve"> 2021</w:t>
      </w:r>
    </w:p>
    <w:p w14:paraId="0B18AA43" w14:textId="77777777" w:rsidR="003B169B" w:rsidRPr="001241C8" w:rsidRDefault="003B169B" w:rsidP="003B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</w:p>
    <w:p w14:paraId="4C4874F3" w14:textId="77777777" w:rsidR="003B169B" w:rsidRPr="001241C8" w:rsidRDefault="003B169B" w:rsidP="0073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 xml:space="preserve">Location: </w:t>
      </w:r>
      <w:r w:rsidR="001241C8" w:rsidRPr="001241C8">
        <w:rPr>
          <w:rFonts w:ascii="Calibri" w:hAnsi="Calibri" w:cs="Calibri"/>
          <w:b/>
          <w:sz w:val="20"/>
          <w:szCs w:val="20"/>
        </w:rPr>
        <w:t>Zoom</w:t>
      </w:r>
    </w:p>
    <w:p w14:paraId="12BB795A" w14:textId="77777777" w:rsidR="001241C8" w:rsidRPr="001241C8" w:rsidRDefault="001241C8" w:rsidP="0073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i/>
          <w:iCs/>
          <w:color w:val="0070C0"/>
          <w:sz w:val="20"/>
          <w:szCs w:val="20"/>
          <w:lang w:val="en-GB" w:eastAsia="en-GB"/>
        </w:rPr>
      </w:pPr>
      <w:r w:rsidRPr="001D13D1">
        <w:rPr>
          <w:rFonts w:ascii="Calibri" w:hAnsi="Calibri" w:cs="Calibri"/>
          <w:b/>
          <w:color w:val="000000"/>
          <w:sz w:val="20"/>
          <w:szCs w:val="20"/>
        </w:rPr>
        <w:t xml:space="preserve">Link: </w:t>
      </w:r>
      <w:hyperlink r:id="rId10" w:history="1">
        <w:r w:rsidRPr="001241C8">
          <w:rPr>
            <w:rStyle w:val="Hyperlink"/>
            <w:rFonts w:ascii="Calibri" w:hAnsi="Calibri" w:cs="Calibri"/>
            <w:b/>
            <w:bCs/>
            <w:i/>
            <w:iCs/>
            <w:color w:val="0070C0"/>
            <w:sz w:val="20"/>
            <w:szCs w:val="20"/>
            <w:lang w:val="en-GB" w:eastAsia="en-GB"/>
          </w:rPr>
          <w:t>https://unimelb.zoom.us/j/85985945194?pwd=dXhpUWZLSFdKSFZHZlM1QTFpczRVQT09</w:t>
        </w:r>
      </w:hyperlink>
    </w:p>
    <w:p w14:paraId="3D2B3AD3" w14:textId="77777777" w:rsidR="001241C8" w:rsidRPr="001D13D1" w:rsidRDefault="001241C8" w:rsidP="0012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D13D1">
        <w:rPr>
          <w:rFonts w:ascii="Calibri" w:hAnsi="Calibri" w:cs="Calibri"/>
          <w:b/>
          <w:bCs/>
          <w:color w:val="000000"/>
          <w:sz w:val="20"/>
          <w:szCs w:val="20"/>
          <w:lang w:val="en-GB" w:eastAsia="en-GB"/>
        </w:rPr>
        <w:t xml:space="preserve">    Password</w:t>
      </w:r>
      <w:r w:rsidRPr="001D13D1">
        <w:rPr>
          <w:rFonts w:ascii="Calibri" w:hAnsi="Calibri" w:cs="Calibri"/>
          <w:color w:val="000000"/>
          <w:sz w:val="20"/>
          <w:szCs w:val="20"/>
          <w:lang w:val="en-GB" w:eastAsia="en-GB"/>
        </w:rPr>
        <w:t>: 196982</w:t>
      </w:r>
    </w:p>
    <w:p w14:paraId="3E7C9548" w14:textId="77777777" w:rsidR="001241C8" w:rsidRPr="001241C8" w:rsidRDefault="001241C8" w:rsidP="0073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</w:p>
    <w:p w14:paraId="4C77C2D2" w14:textId="77777777" w:rsidR="009155A1" w:rsidRPr="001241C8" w:rsidRDefault="009155A1" w:rsidP="00104C56">
      <w:pPr>
        <w:rPr>
          <w:rFonts w:ascii="Calibri" w:hAnsi="Calibri" w:cs="Calibri"/>
          <w:b/>
          <w:sz w:val="20"/>
          <w:szCs w:val="20"/>
        </w:rPr>
      </w:pPr>
    </w:p>
    <w:p w14:paraId="2979E010" w14:textId="77777777" w:rsidR="00104C56" w:rsidRPr="001241C8" w:rsidRDefault="00104C56" w:rsidP="00104C56">
      <w:pPr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>Agenda</w:t>
      </w:r>
    </w:p>
    <w:p w14:paraId="43957D42" w14:textId="77777777" w:rsidR="00104C56" w:rsidRPr="001241C8" w:rsidRDefault="00104C56" w:rsidP="00104C56">
      <w:pPr>
        <w:numPr>
          <w:ilvl w:val="0"/>
          <w:numId w:val="1"/>
        </w:numPr>
        <w:spacing w:before="120"/>
        <w:ind w:hanging="357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>Procedural Matters</w:t>
      </w:r>
    </w:p>
    <w:p w14:paraId="58F336B3" w14:textId="4A9029EF" w:rsidR="00104C56" w:rsidRDefault="00104C56" w:rsidP="00104C56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Calibri" w:hAnsi="Calibri" w:cs="Calibri"/>
          <w:sz w:val="20"/>
          <w:szCs w:val="20"/>
        </w:rPr>
      </w:pPr>
      <w:r w:rsidRPr="001241C8">
        <w:rPr>
          <w:rFonts w:ascii="Calibri" w:hAnsi="Calibri" w:cs="Calibri"/>
          <w:sz w:val="20"/>
          <w:szCs w:val="20"/>
        </w:rPr>
        <w:t>Election of Chair</w:t>
      </w:r>
    </w:p>
    <w:p w14:paraId="17A5A3E6" w14:textId="2F22B438" w:rsidR="007927AE" w:rsidRDefault="007927AE" w:rsidP="007927AE">
      <w:pPr>
        <w:spacing w:before="120"/>
        <w:ind w:left="1800"/>
        <w:rPr>
          <w:rFonts w:ascii="Calibri" w:hAnsi="Calibri" w:cs="Calibri"/>
          <w:sz w:val="20"/>
          <w:szCs w:val="20"/>
        </w:rPr>
      </w:pPr>
      <w:r w:rsidRPr="007927AE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Motion:</w:t>
      </w:r>
      <w:r>
        <w:rPr>
          <w:rFonts w:ascii="Calibri" w:hAnsi="Calibri" w:cs="Calibri"/>
          <w:sz w:val="20"/>
          <w:szCs w:val="20"/>
        </w:rPr>
        <w:t xml:space="preserve"> For James to be elected as Chair. </w:t>
      </w:r>
    </w:p>
    <w:p w14:paraId="57BC4285" w14:textId="6223F59F" w:rsidR="0047354B" w:rsidRDefault="0047354B" w:rsidP="0047354B">
      <w:pPr>
        <w:spacing w:before="120"/>
        <w:ind w:left="1800"/>
        <w:rPr>
          <w:rFonts w:ascii="Calibri" w:hAnsi="Calibri" w:cs="Calibri"/>
          <w:sz w:val="20"/>
          <w:szCs w:val="20"/>
        </w:rPr>
      </w:pPr>
      <w:r w:rsidRPr="0047354B">
        <w:rPr>
          <w:rFonts w:ascii="Calibri" w:hAnsi="Calibri" w:cs="Calibri"/>
          <w:b/>
          <w:bCs/>
          <w:sz w:val="20"/>
          <w:szCs w:val="20"/>
        </w:rPr>
        <w:t>Mover:</w:t>
      </w:r>
      <w:r>
        <w:rPr>
          <w:rFonts w:ascii="Calibri" w:hAnsi="Calibri" w:cs="Calibri"/>
          <w:sz w:val="20"/>
          <w:szCs w:val="20"/>
        </w:rPr>
        <w:t xml:space="preserve"> Rubina</w:t>
      </w:r>
    </w:p>
    <w:p w14:paraId="1892C229" w14:textId="0FB9F994" w:rsidR="0047354B" w:rsidRPr="001241C8" w:rsidRDefault="0047354B" w:rsidP="0047354B">
      <w:pPr>
        <w:spacing w:before="120"/>
        <w:ind w:left="1800"/>
        <w:rPr>
          <w:rFonts w:ascii="Calibri" w:hAnsi="Calibri" w:cs="Calibri"/>
          <w:sz w:val="20"/>
          <w:szCs w:val="20"/>
        </w:rPr>
      </w:pPr>
      <w:r w:rsidRPr="0047354B">
        <w:rPr>
          <w:rFonts w:ascii="Calibri" w:hAnsi="Calibri" w:cs="Calibri"/>
          <w:b/>
          <w:bCs/>
          <w:sz w:val="20"/>
          <w:szCs w:val="20"/>
        </w:rPr>
        <w:t>Seconder:</w:t>
      </w:r>
      <w:r>
        <w:rPr>
          <w:rFonts w:ascii="Calibri" w:hAnsi="Calibri" w:cs="Calibri"/>
          <w:sz w:val="20"/>
          <w:szCs w:val="20"/>
        </w:rPr>
        <w:t xml:space="preserve"> Vishal </w:t>
      </w:r>
    </w:p>
    <w:p w14:paraId="0586562F" w14:textId="6AAC3B5B" w:rsidR="00104C56" w:rsidRPr="001241C8" w:rsidRDefault="00104C56" w:rsidP="00104C56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Calibri" w:hAnsi="Calibri" w:cs="Calibri"/>
          <w:sz w:val="20"/>
          <w:szCs w:val="20"/>
        </w:rPr>
      </w:pPr>
      <w:r w:rsidRPr="001241C8">
        <w:rPr>
          <w:rFonts w:ascii="Calibri" w:hAnsi="Calibri" w:cs="Calibri"/>
          <w:sz w:val="20"/>
          <w:szCs w:val="20"/>
        </w:rPr>
        <w:t>Acknowledgement of Indigenous Owners</w:t>
      </w:r>
      <w:r w:rsidR="0047354B">
        <w:rPr>
          <w:rFonts w:ascii="Calibri" w:hAnsi="Calibri" w:cs="Calibri"/>
          <w:sz w:val="20"/>
          <w:szCs w:val="20"/>
        </w:rPr>
        <w:br/>
        <w:t>So acknowledged</w:t>
      </w:r>
      <w:r w:rsidR="007927AE">
        <w:rPr>
          <w:rFonts w:ascii="Calibri" w:hAnsi="Calibri" w:cs="Calibri"/>
          <w:sz w:val="20"/>
          <w:szCs w:val="20"/>
        </w:rPr>
        <w:t xml:space="preserve">. </w:t>
      </w:r>
    </w:p>
    <w:p w14:paraId="0DA504CC" w14:textId="58EE4451" w:rsidR="00104C56" w:rsidRDefault="00104C56" w:rsidP="00104C56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Calibri" w:hAnsi="Calibri" w:cs="Calibri"/>
          <w:sz w:val="20"/>
          <w:szCs w:val="20"/>
        </w:rPr>
      </w:pPr>
      <w:r w:rsidRPr="001241C8">
        <w:rPr>
          <w:rFonts w:ascii="Calibri" w:hAnsi="Calibri" w:cs="Calibri"/>
          <w:sz w:val="20"/>
          <w:szCs w:val="20"/>
        </w:rPr>
        <w:t>Attendance</w:t>
      </w:r>
    </w:p>
    <w:p w14:paraId="47BFC173" w14:textId="7D0E4ACC" w:rsidR="007927AE" w:rsidRPr="001241C8" w:rsidRDefault="007927AE" w:rsidP="007927AE">
      <w:pPr>
        <w:spacing w:before="120"/>
        <w:ind w:left="18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Laura, Jeremy, Rubina, Vishal, Atticus, </w:t>
      </w:r>
      <w:proofErr w:type="spellStart"/>
      <w:r>
        <w:rPr>
          <w:rFonts w:ascii="Calibri" w:hAnsi="Calibri" w:cs="Calibri"/>
          <w:sz w:val="20"/>
          <w:szCs w:val="20"/>
        </w:rPr>
        <w:t>Jaslyn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Aashi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0EB5B0AC" w14:textId="47E38738" w:rsidR="00104C56" w:rsidRDefault="00104C56" w:rsidP="00104C56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Calibri" w:hAnsi="Calibri" w:cs="Calibri"/>
          <w:sz w:val="20"/>
          <w:szCs w:val="20"/>
        </w:rPr>
      </w:pPr>
      <w:r w:rsidRPr="001241C8">
        <w:rPr>
          <w:rFonts w:ascii="Calibri" w:hAnsi="Calibri" w:cs="Calibri"/>
          <w:sz w:val="20"/>
          <w:szCs w:val="20"/>
        </w:rPr>
        <w:t>Apologies</w:t>
      </w:r>
    </w:p>
    <w:p w14:paraId="7EC748F4" w14:textId="758294F7" w:rsidR="007927AE" w:rsidRPr="001241C8" w:rsidRDefault="007927AE" w:rsidP="007927AE">
      <w:pPr>
        <w:spacing w:before="120"/>
        <w:ind w:left="18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Harry </w:t>
      </w:r>
      <w:proofErr w:type="spellStart"/>
      <w:r>
        <w:rPr>
          <w:rFonts w:ascii="Calibri" w:hAnsi="Calibri" w:cs="Calibri"/>
          <w:sz w:val="20"/>
          <w:szCs w:val="20"/>
        </w:rPr>
        <w:t>Syson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6B47708D" w14:textId="57A37BEA" w:rsidR="00104C56" w:rsidRDefault="00104C56" w:rsidP="00104C56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Calibri" w:hAnsi="Calibri" w:cs="Calibri"/>
          <w:sz w:val="20"/>
          <w:szCs w:val="20"/>
        </w:rPr>
      </w:pPr>
      <w:r w:rsidRPr="001241C8">
        <w:rPr>
          <w:rFonts w:ascii="Calibri" w:hAnsi="Calibri" w:cs="Calibri"/>
          <w:sz w:val="20"/>
          <w:szCs w:val="20"/>
        </w:rPr>
        <w:t>Proxies</w:t>
      </w:r>
    </w:p>
    <w:p w14:paraId="35D5A1DD" w14:textId="1F8BB78E" w:rsidR="007927AE" w:rsidRPr="001241C8" w:rsidRDefault="007927AE" w:rsidP="007927AE">
      <w:pPr>
        <w:spacing w:before="120"/>
        <w:ind w:left="18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Harry </w:t>
      </w:r>
      <w:proofErr w:type="spellStart"/>
      <w:r>
        <w:rPr>
          <w:rFonts w:ascii="Calibri" w:hAnsi="Calibri" w:cs="Calibri"/>
          <w:sz w:val="20"/>
          <w:szCs w:val="20"/>
        </w:rPr>
        <w:t>Syson</w:t>
      </w:r>
      <w:proofErr w:type="spellEnd"/>
      <w:r>
        <w:rPr>
          <w:rFonts w:ascii="Calibri" w:hAnsi="Calibri" w:cs="Calibri"/>
          <w:sz w:val="20"/>
          <w:szCs w:val="20"/>
        </w:rPr>
        <w:t xml:space="preserve"> to Atticus. </w:t>
      </w:r>
    </w:p>
    <w:p w14:paraId="2EB5C8A9" w14:textId="77777777" w:rsidR="00104C56" w:rsidRPr="001241C8" w:rsidRDefault="00104C56" w:rsidP="00104C56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Calibri" w:hAnsi="Calibri" w:cs="Calibri"/>
          <w:sz w:val="20"/>
          <w:szCs w:val="20"/>
        </w:rPr>
      </w:pPr>
      <w:r w:rsidRPr="001241C8">
        <w:rPr>
          <w:rFonts w:ascii="Calibri" w:hAnsi="Calibri" w:cs="Calibri"/>
          <w:sz w:val="20"/>
          <w:szCs w:val="20"/>
        </w:rPr>
        <w:t>Membership</w:t>
      </w:r>
    </w:p>
    <w:p w14:paraId="0EDFC38E" w14:textId="7773EB3E" w:rsidR="00104C56" w:rsidRDefault="00104C56" w:rsidP="00104C56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Calibri" w:hAnsi="Calibri" w:cs="Calibri"/>
          <w:sz w:val="20"/>
          <w:szCs w:val="20"/>
        </w:rPr>
      </w:pPr>
      <w:r w:rsidRPr="001241C8">
        <w:rPr>
          <w:rFonts w:ascii="Calibri" w:hAnsi="Calibri" w:cs="Calibri"/>
          <w:sz w:val="20"/>
          <w:szCs w:val="20"/>
        </w:rPr>
        <w:t>Adoption of Agenda</w:t>
      </w:r>
    </w:p>
    <w:p w14:paraId="3514AEF9" w14:textId="7BD44374" w:rsidR="00780365" w:rsidRDefault="00780365" w:rsidP="00780365">
      <w:pPr>
        <w:spacing w:before="120"/>
        <w:ind w:left="1800"/>
        <w:rPr>
          <w:rFonts w:ascii="Calibri" w:hAnsi="Calibri" w:cs="Calibri"/>
          <w:sz w:val="20"/>
          <w:szCs w:val="20"/>
        </w:rPr>
      </w:pPr>
      <w:r w:rsidRPr="0078036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Motion:</w:t>
      </w:r>
      <w:r>
        <w:rPr>
          <w:rFonts w:ascii="Calibri" w:hAnsi="Calibri" w:cs="Calibri"/>
          <w:sz w:val="20"/>
          <w:szCs w:val="20"/>
        </w:rPr>
        <w:t xml:space="preserve"> For the Agenda to be adopted</w:t>
      </w:r>
    </w:p>
    <w:p w14:paraId="6A2AEEE9" w14:textId="34ABE50C" w:rsidR="0047354B" w:rsidRDefault="0047354B" w:rsidP="0047354B">
      <w:pPr>
        <w:spacing w:before="120"/>
        <w:ind w:left="1800"/>
        <w:rPr>
          <w:rFonts w:ascii="Calibri" w:hAnsi="Calibri" w:cs="Calibri"/>
          <w:sz w:val="20"/>
          <w:szCs w:val="20"/>
        </w:rPr>
      </w:pPr>
      <w:r w:rsidRPr="0047354B">
        <w:rPr>
          <w:rFonts w:ascii="Calibri" w:hAnsi="Calibri" w:cs="Calibri"/>
          <w:b/>
          <w:bCs/>
          <w:sz w:val="20"/>
          <w:szCs w:val="20"/>
        </w:rPr>
        <w:t>Mover:</w:t>
      </w:r>
      <w:r>
        <w:rPr>
          <w:rFonts w:ascii="Calibri" w:hAnsi="Calibri" w:cs="Calibri"/>
          <w:sz w:val="20"/>
          <w:szCs w:val="20"/>
        </w:rPr>
        <w:t xml:space="preserve"> James</w:t>
      </w:r>
      <w:r>
        <w:rPr>
          <w:rFonts w:ascii="Calibri" w:hAnsi="Calibri" w:cs="Calibri"/>
          <w:sz w:val="20"/>
          <w:szCs w:val="20"/>
        </w:rPr>
        <w:br/>
      </w:r>
      <w:r w:rsidRPr="0047354B">
        <w:rPr>
          <w:rFonts w:ascii="Calibri" w:hAnsi="Calibri" w:cs="Calibri"/>
          <w:b/>
          <w:bCs/>
          <w:sz w:val="20"/>
          <w:szCs w:val="20"/>
        </w:rPr>
        <w:t>Seconder: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Jaslyn</w:t>
      </w:r>
      <w:proofErr w:type="spellEnd"/>
    </w:p>
    <w:p w14:paraId="417EC298" w14:textId="6DD61FD5" w:rsidR="007927AE" w:rsidRPr="001241C8" w:rsidRDefault="007927AE" w:rsidP="0047354B">
      <w:pPr>
        <w:spacing w:before="120"/>
        <w:ind w:left="18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CWD</w:t>
      </w:r>
    </w:p>
    <w:p w14:paraId="5BE60E2D" w14:textId="51F1BD49" w:rsidR="0047354B" w:rsidRPr="0047354B" w:rsidRDefault="00104C56" w:rsidP="0047354B">
      <w:pPr>
        <w:numPr>
          <w:ilvl w:val="0"/>
          <w:numId w:val="1"/>
        </w:numPr>
        <w:spacing w:before="120"/>
        <w:ind w:hanging="357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>Confirmation of Previous Minutes</w:t>
      </w:r>
      <w:r w:rsidR="001241C8">
        <w:rPr>
          <w:rFonts w:ascii="Calibri" w:hAnsi="Calibri" w:cs="Calibri"/>
          <w:b/>
          <w:sz w:val="20"/>
          <w:szCs w:val="20"/>
        </w:rPr>
        <w:br/>
      </w:r>
      <w:proofErr w:type="spellStart"/>
      <w:r w:rsidR="001241C8">
        <w:rPr>
          <w:rFonts w:ascii="Calibri" w:hAnsi="Calibri" w:cs="Calibri"/>
          <w:bCs/>
          <w:sz w:val="20"/>
          <w:szCs w:val="20"/>
        </w:rPr>
        <w:t>Minutes</w:t>
      </w:r>
      <w:proofErr w:type="spellEnd"/>
      <w:r w:rsidR="001241C8">
        <w:rPr>
          <w:rFonts w:ascii="Calibri" w:hAnsi="Calibri" w:cs="Calibri"/>
          <w:bCs/>
          <w:sz w:val="20"/>
          <w:szCs w:val="20"/>
        </w:rPr>
        <w:t xml:space="preserve"> sent to email after previous meeting. </w:t>
      </w:r>
    </w:p>
    <w:p w14:paraId="41F77C46" w14:textId="5F6FA486" w:rsidR="0047354B" w:rsidRPr="0047354B" w:rsidRDefault="0047354B" w:rsidP="0047354B">
      <w:pPr>
        <w:spacing w:before="120"/>
        <w:ind w:left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CWD</w:t>
      </w:r>
    </w:p>
    <w:p w14:paraId="5EDAA6C9" w14:textId="5FAFE63C" w:rsidR="00287F5E" w:rsidRDefault="00104C56" w:rsidP="00104C56">
      <w:pPr>
        <w:numPr>
          <w:ilvl w:val="0"/>
          <w:numId w:val="1"/>
        </w:numPr>
        <w:spacing w:before="120"/>
        <w:ind w:hanging="357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>Matters Arising from the Minutes</w:t>
      </w:r>
    </w:p>
    <w:p w14:paraId="7A207C56" w14:textId="0B4FCC2E" w:rsidR="007927AE" w:rsidRPr="007927AE" w:rsidRDefault="007927AE" w:rsidP="007927AE">
      <w:pPr>
        <w:spacing w:before="120"/>
        <w:ind w:left="72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None. </w:t>
      </w:r>
    </w:p>
    <w:p w14:paraId="053D55EC" w14:textId="77777777" w:rsidR="00104C56" w:rsidRPr="001241C8" w:rsidRDefault="00104C56" w:rsidP="00104C56">
      <w:pPr>
        <w:numPr>
          <w:ilvl w:val="0"/>
          <w:numId w:val="1"/>
        </w:numPr>
        <w:spacing w:before="120"/>
        <w:ind w:hanging="357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>Correspondence</w:t>
      </w:r>
    </w:p>
    <w:p w14:paraId="1D15FD9A" w14:textId="77777777" w:rsidR="00F8448E" w:rsidRDefault="00104C56" w:rsidP="00F8448E">
      <w:pPr>
        <w:numPr>
          <w:ilvl w:val="0"/>
          <w:numId w:val="1"/>
        </w:numPr>
        <w:spacing w:before="120"/>
        <w:ind w:hanging="357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>Office Bearers’ Reports</w:t>
      </w:r>
    </w:p>
    <w:p w14:paraId="646D4FAD" w14:textId="2F04B804" w:rsidR="00780365" w:rsidRDefault="001241C8" w:rsidP="00780365">
      <w:pPr>
        <w:spacing w:before="120"/>
        <w:ind w:left="72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View attached</w:t>
      </w:r>
    </w:p>
    <w:p w14:paraId="02BBBDF0" w14:textId="2D02CE45" w:rsidR="007927AE" w:rsidRPr="007927AE" w:rsidRDefault="007927AE" w:rsidP="001241C8">
      <w:pPr>
        <w:spacing w:before="120"/>
        <w:ind w:left="720"/>
        <w:rPr>
          <w:rFonts w:ascii="Calibri" w:hAnsi="Calibri" w:cs="Calibri"/>
          <w:b/>
          <w:sz w:val="20"/>
          <w:szCs w:val="20"/>
        </w:rPr>
      </w:pPr>
      <w:r w:rsidRPr="007927AE">
        <w:rPr>
          <w:rFonts w:ascii="Calibri" w:hAnsi="Calibri" w:cs="Calibri"/>
          <w:b/>
          <w:sz w:val="20"/>
          <w:szCs w:val="20"/>
        </w:rPr>
        <w:t>CWD</w:t>
      </w:r>
    </w:p>
    <w:p w14:paraId="1DFA76A8" w14:textId="77777777" w:rsidR="00104C56" w:rsidRPr="001241C8" w:rsidRDefault="00104C56" w:rsidP="00104C56">
      <w:pPr>
        <w:keepNext/>
        <w:numPr>
          <w:ilvl w:val="0"/>
          <w:numId w:val="1"/>
        </w:numPr>
        <w:spacing w:before="120"/>
        <w:ind w:hanging="357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lastRenderedPageBreak/>
        <w:t>Motions on Notice</w:t>
      </w:r>
    </w:p>
    <w:p w14:paraId="2CA6C58D" w14:textId="1602D777" w:rsidR="00F8448E" w:rsidRPr="001241C8" w:rsidRDefault="001241C8" w:rsidP="001241C8">
      <w:pPr>
        <w:keepNext/>
        <w:spacing w:before="120"/>
        <w:ind w:left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6.1. </w:t>
      </w:r>
      <w:r w:rsidR="00D24D0B">
        <w:rPr>
          <w:rFonts w:ascii="Calibri" w:hAnsi="Calibri" w:cs="Calibri"/>
          <w:sz w:val="20"/>
          <w:szCs w:val="20"/>
        </w:rPr>
        <w:t xml:space="preserve">As the start of the semester is coming soon, </w:t>
      </w:r>
      <w:r w:rsidR="00E91BBF">
        <w:rPr>
          <w:rFonts w:ascii="Calibri" w:hAnsi="Calibri" w:cs="Calibri"/>
          <w:sz w:val="20"/>
          <w:szCs w:val="20"/>
        </w:rPr>
        <w:t>we need to make sure that the weekly Enviro collectives are properly supplied to ensure its successful operation. Collectives are</w:t>
      </w:r>
      <w:r w:rsidR="00B62EEF">
        <w:rPr>
          <w:rFonts w:ascii="Calibri" w:hAnsi="Calibri" w:cs="Calibri"/>
          <w:sz w:val="20"/>
          <w:szCs w:val="20"/>
        </w:rPr>
        <w:t xml:space="preserve"> one of the most important events for this semester as it will </w:t>
      </w:r>
      <w:r w:rsidR="0040314F">
        <w:rPr>
          <w:rFonts w:ascii="Calibri" w:hAnsi="Calibri" w:cs="Calibri"/>
          <w:sz w:val="20"/>
          <w:szCs w:val="20"/>
        </w:rPr>
        <w:t xml:space="preserve">engage new students to get involved with the various events planned by the Environment department this year. </w:t>
      </w:r>
      <w:r w:rsidR="00231D9C">
        <w:rPr>
          <w:rFonts w:ascii="Calibri" w:hAnsi="Calibri" w:cs="Calibri"/>
          <w:sz w:val="20"/>
          <w:szCs w:val="20"/>
        </w:rPr>
        <w:t>Thus, we</w:t>
      </w:r>
      <w:r w:rsidR="0016259C">
        <w:rPr>
          <w:rFonts w:ascii="Calibri" w:hAnsi="Calibri" w:cs="Calibri"/>
          <w:sz w:val="20"/>
          <w:szCs w:val="20"/>
        </w:rPr>
        <w:t xml:space="preserve"> </w:t>
      </w:r>
      <w:r w:rsidR="00231D9C">
        <w:rPr>
          <w:rFonts w:ascii="Calibri" w:hAnsi="Calibri" w:cs="Calibri"/>
          <w:sz w:val="20"/>
          <w:szCs w:val="20"/>
        </w:rPr>
        <w:t>wish</w:t>
      </w:r>
      <w:r w:rsidR="0016259C">
        <w:rPr>
          <w:rFonts w:ascii="Calibri" w:hAnsi="Calibri" w:cs="Calibri"/>
          <w:sz w:val="20"/>
          <w:szCs w:val="20"/>
        </w:rPr>
        <w:t xml:space="preserve"> to move $100 from the Special Events budget line to purchase </w:t>
      </w:r>
      <w:r w:rsidR="00B261A8">
        <w:rPr>
          <w:rFonts w:ascii="Calibri" w:hAnsi="Calibri" w:cs="Calibri"/>
          <w:sz w:val="20"/>
          <w:szCs w:val="20"/>
        </w:rPr>
        <w:t xml:space="preserve">foods and drinks for </w:t>
      </w:r>
      <w:r w:rsidR="00572F08">
        <w:rPr>
          <w:rFonts w:ascii="Calibri" w:hAnsi="Calibri" w:cs="Calibri"/>
          <w:sz w:val="20"/>
          <w:szCs w:val="20"/>
        </w:rPr>
        <w:t>in-person</w:t>
      </w:r>
      <w:r w:rsidR="00B261A8">
        <w:rPr>
          <w:rFonts w:ascii="Calibri" w:hAnsi="Calibri" w:cs="Calibri"/>
          <w:sz w:val="20"/>
          <w:szCs w:val="20"/>
        </w:rPr>
        <w:t xml:space="preserve"> </w:t>
      </w:r>
      <w:r w:rsidR="00572F08">
        <w:rPr>
          <w:rFonts w:ascii="Calibri" w:hAnsi="Calibri" w:cs="Calibri"/>
          <w:sz w:val="20"/>
          <w:szCs w:val="20"/>
        </w:rPr>
        <w:t>regular</w:t>
      </w:r>
      <w:r w:rsidR="00B261A8">
        <w:rPr>
          <w:rFonts w:ascii="Calibri" w:hAnsi="Calibri" w:cs="Calibri"/>
          <w:sz w:val="20"/>
          <w:szCs w:val="20"/>
        </w:rPr>
        <w:t xml:space="preserve"> collectives during the semester.</w:t>
      </w:r>
    </w:p>
    <w:p w14:paraId="14F586BF" w14:textId="438DFC6D" w:rsidR="001241C8" w:rsidRDefault="00F8448E" w:rsidP="001241C8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>Motion</w:t>
      </w:r>
      <w:r w:rsidR="001241C8">
        <w:rPr>
          <w:rFonts w:ascii="Calibri" w:hAnsi="Calibri" w:cs="Calibri"/>
          <w:b/>
          <w:sz w:val="20"/>
          <w:szCs w:val="20"/>
        </w:rPr>
        <w:t xml:space="preserve">: To </w:t>
      </w:r>
      <w:r w:rsidR="0099555F">
        <w:rPr>
          <w:rFonts w:ascii="Calibri" w:hAnsi="Calibri" w:cs="Calibri"/>
          <w:b/>
          <w:sz w:val="20"/>
          <w:szCs w:val="20"/>
        </w:rPr>
        <w:t xml:space="preserve">move $100 from the </w:t>
      </w:r>
      <w:r w:rsidR="003018AB">
        <w:rPr>
          <w:rFonts w:ascii="Calibri" w:hAnsi="Calibri" w:cs="Calibri"/>
          <w:b/>
          <w:sz w:val="20"/>
          <w:szCs w:val="20"/>
        </w:rPr>
        <w:t>Environment Department’s</w:t>
      </w:r>
      <w:r w:rsidR="00C92212">
        <w:rPr>
          <w:rFonts w:ascii="Calibri" w:hAnsi="Calibri" w:cs="Calibri"/>
          <w:b/>
          <w:sz w:val="20"/>
          <w:szCs w:val="20"/>
        </w:rPr>
        <w:t xml:space="preserve"> Special Events</w:t>
      </w:r>
      <w:r w:rsidR="003018AB">
        <w:rPr>
          <w:rFonts w:ascii="Calibri" w:hAnsi="Calibri" w:cs="Calibri"/>
          <w:b/>
          <w:sz w:val="20"/>
          <w:szCs w:val="20"/>
        </w:rPr>
        <w:t xml:space="preserve"> budget line to cover the purchase of snacks and refreshments for </w:t>
      </w:r>
      <w:r w:rsidR="0067716C">
        <w:rPr>
          <w:rFonts w:ascii="Calibri" w:hAnsi="Calibri" w:cs="Calibri"/>
          <w:b/>
          <w:sz w:val="20"/>
          <w:szCs w:val="20"/>
        </w:rPr>
        <w:t>in-person collectives and Rad Reading groups</w:t>
      </w:r>
      <w:r w:rsidR="005F1B33">
        <w:rPr>
          <w:rFonts w:ascii="Calibri" w:hAnsi="Calibri" w:cs="Calibri"/>
          <w:b/>
          <w:sz w:val="20"/>
          <w:szCs w:val="20"/>
        </w:rPr>
        <w:br/>
      </w:r>
      <w:r w:rsidR="005F1B33">
        <w:rPr>
          <w:rFonts w:ascii="Calibri" w:hAnsi="Calibri" w:cs="Calibri"/>
          <w:b/>
          <w:sz w:val="20"/>
          <w:szCs w:val="20"/>
        </w:rPr>
        <w:br/>
      </w:r>
      <w:r w:rsidR="001241C8">
        <w:rPr>
          <w:rFonts w:ascii="Calibri" w:hAnsi="Calibri" w:cs="Calibri"/>
          <w:b/>
          <w:sz w:val="20"/>
          <w:szCs w:val="20"/>
        </w:rPr>
        <w:t>Mover:</w:t>
      </w:r>
      <w:r w:rsidR="0047354B">
        <w:rPr>
          <w:rFonts w:ascii="Calibri" w:hAnsi="Calibri" w:cs="Calibri"/>
          <w:b/>
          <w:sz w:val="20"/>
          <w:szCs w:val="20"/>
        </w:rPr>
        <w:t xml:space="preserve"> </w:t>
      </w:r>
      <w:r w:rsidR="0047354B" w:rsidRPr="00584AB6">
        <w:rPr>
          <w:rFonts w:ascii="Calibri" w:hAnsi="Calibri" w:cs="Calibri"/>
          <w:bCs/>
          <w:sz w:val="20"/>
          <w:szCs w:val="20"/>
        </w:rPr>
        <w:t>Ann Nguyen</w:t>
      </w:r>
    </w:p>
    <w:p w14:paraId="2A3EFCAB" w14:textId="415777BB" w:rsidR="001241C8" w:rsidRDefault="001241C8" w:rsidP="001241C8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Seconder:</w:t>
      </w:r>
      <w:r w:rsidR="0047354B">
        <w:rPr>
          <w:rFonts w:ascii="Calibri" w:hAnsi="Calibri" w:cs="Calibri"/>
          <w:b/>
          <w:sz w:val="20"/>
          <w:szCs w:val="20"/>
        </w:rPr>
        <w:t xml:space="preserve"> </w:t>
      </w:r>
      <w:r w:rsidR="0047354B" w:rsidRPr="00584AB6">
        <w:rPr>
          <w:rFonts w:ascii="Calibri" w:hAnsi="Calibri" w:cs="Calibri"/>
          <w:bCs/>
          <w:sz w:val="20"/>
          <w:szCs w:val="20"/>
        </w:rPr>
        <w:t>Vishal Chopra</w:t>
      </w:r>
    </w:p>
    <w:p w14:paraId="53992AA8" w14:textId="2979DC75" w:rsidR="007927AE" w:rsidRPr="001241C8" w:rsidRDefault="007927AE" w:rsidP="001241C8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CWD</w:t>
      </w:r>
    </w:p>
    <w:p w14:paraId="6E6B1C2C" w14:textId="0F58B204" w:rsidR="0047354B" w:rsidRPr="00584AB6" w:rsidRDefault="0047354B" w:rsidP="0047354B">
      <w:pPr>
        <w:spacing w:before="120"/>
        <w:ind w:left="72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 xml:space="preserve">Vishal wanted to clarify whether this will be a weekly expenditure. Ann clarified that the expenditure will only be made if the event is in person. </w:t>
      </w:r>
    </w:p>
    <w:p w14:paraId="58B20ADC" w14:textId="77777777" w:rsidR="007927AE" w:rsidRDefault="007927AE" w:rsidP="007927AE">
      <w:pPr>
        <w:spacing w:before="120"/>
        <w:rPr>
          <w:rFonts w:ascii="Calibri" w:hAnsi="Calibri" w:cs="Calibri"/>
          <w:b/>
          <w:sz w:val="20"/>
          <w:szCs w:val="20"/>
        </w:rPr>
      </w:pPr>
    </w:p>
    <w:p w14:paraId="4D6FF733" w14:textId="54A334F1" w:rsidR="00104C56" w:rsidRPr="0047354B" w:rsidRDefault="00104C56" w:rsidP="0047354B">
      <w:pPr>
        <w:pStyle w:val="ListParagraph"/>
        <w:numPr>
          <w:ilvl w:val="0"/>
          <w:numId w:val="9"/>
        </w:numPr>
        <w:spacing w:before="120"/>
        <w:rPr>
          <w:rFonts w:ascii="Calibri" w:hAnsi="Calibri" w:cs="Calibri"/>
          <w:b/>
          <w:sz w:val="20"/>
          <w:szCs w:val="20"/>
        </w:rPr>
      </w:pPr>
      <w:r w:rsidRPr="0047354B">
        <w:rPr>
          <w:rFonts w:ascii="Calibri" w:hAnsi="Calibri" w:cs="Calibri"/>
          <w:b/>
          <w:sz w:val="20"/>
          <w:szCs w:val="20"/>
        </w:rPr>
        <w:t>Other Business</w:t>
      </w:r>
    </w:p>
    <w:p w14:paraId="5B6B3984" w14:textId="735ECE99" w:rsidR="001241C8" w:rsidRPr="0047354B" w:rsidRDefault="00F856FF" w:rsidP="0047354B">
      <w:pPr>
        <w:pStyle w:val="ListParagraph"/>
        <w:numPr>
          <w:ilvl w:val="1"/>
          <w:numId w:val="9"/>
        </w:numPr>
        <w:spacing w:before="120"/>
        <w:rPr>
          <w:rFonts w:ascii="Calibri" w:hAnsi="Calibri" w:cs="Calibri"/>
          <w:b/>
          <w:sz w:val="20"/>
          <w:szCs w:val="20"/>
        </w:rPr>
      </w:pPr>
      <w:r w:rsidRPr="0047354B">
        <w:rPr>
          <w:rFonts w:ascii="Calibri" w:hAnsi="Calibri" w:cs="Calibri"/>
          <w:b/>
          <w:sz w:val="20"/>
          <w:szCs w:val="20"/>
        </w:rPr>
        <w:t xml:space="preserve">Brainstorming Ideas for </w:t>
      </w:r>
      <w:r w:rsidR="005F1B33" w:rsidRPr="0047354B">
        <w:rPr>
          <w:rFonts w:ascii="Calibri" w:hAnsi="Calibri" w:cs="Calibri"/>
          <w:b/>
          <w:sz w:val="20"/>
          <w:szCs w:val="20"/>
        </w:rPr>
        <w:t>Uni Climate Declaration</w:t>
      </w:r>
    </w:p>
    <w:p w14:paraId="1DF24C1E" w14:textId="75F52736" w:rsidR="0047354B" w:rsidRPr="00584AB6" w:rsidRDefault="007927AE" w:rsidP="0047354B">
      <w:pPr>
        <w:pStyle w:val="ListParagraph"/>
        <w:spacing w:before="120"/>
        <w:ind w:left="108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 xml:space="preserve">Ideas: </w:t>
      </w:r>
    </w:p>
    <w:p w14:paraId="5E952712" w14:textId="430B2E93" w:rsidR="0047354B" w:rsidRPr="00584AB6" w:rsidRDefault="0047354B" w:rsidP="0047354B">
      <w:pPr>
        <w:pStyle w:val="ListParagraph"/>
        <w:spacing w:before="120"/>
        <w:ind w:left="108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 xml:space="preserve">- </w:t>
      </w:r>
      <w:r w:rsidR="00E47755" w:rsidRPr="00584AB6">
        <w:rPr>
          <w:rFonts w:ascii="Calibri" w:hAnsi="Calibri" w:cs="Calibri"/>
          <w:bCs/>
          <w:sz w:val="20"/>
          <w:szCs w:val="20"/>
        </w:rPr>
        <w:t>C</w:t>
      </w:r>
      <w:r w:rsidRPr="00584AB6">
        <w:rPr>
          <w:rFonts w:ascii="Calibri" w:hAnsi="Calibri" w:cs="Calibri"/>
          <w:bCs/>
          <w:sz w:val="20"/>
          <w:szCs w:val="20"/>
        </w:rPr>
        <w:t xml:space="preserve">utting </w:t>
      </w:r>
      <w:r w:rsidR="00E47755" w:rsidRPr="00584AB6">
        <w:rPr>
          <w:rFonts w:ascii="Calibri" w:hAnsi="Calibri" w:cs="Calibri"/>
          <w:bCs/>
          <w:sz w:val="20"/>
          <w:szCs w:val="20"/>
        </w:rPr>
        <w:t>all ties with the Fossil Fuel industry &amp; arms industry</w:t>
      </w:r>
    </w:p>
    <w:p w14:paraId="1F068E7A" w14:textId="64377086" w:rsidR="007927AE" w:rsidRPr="00584AB6" w:rsidRDefault="007927AE" w:rsidP="0047354B">
      <w:pPr>
        <w:pStyle w:val="ListParagraph"/>
        <w:spacing w:before="120"/>
        <w:ind w:left="108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ab/>
        <w:t xml:space="preserve">*send Vishal article on </w:t>
      </w:r>
      <w:proofErr w:type="spellStart"/>
      <w:r w:rsidRPr="00584AB6">
        <w:rPr>
          <w:rFonts w:ascii="Calibri" w:hAnsi="Calibri" w:cs="Calibri"/>
          <w:bCs/>
          <w:sz w:val="20"/>
          <w:szCs w:val="20"/>
        </w:rPr>
        <w:t>UniMelb’s</w:t>
      </w:r>
      <w:proofErr w:type="spellEnd"/>
      <w:r w:rsidRPr="00584AB6">
        <w:rPr>
          <w:rFonts w:ascii="Calibri" w:hAnsi="Calibri" w:cs="Calibri"/>
          <w:bCs/>
          <w:sz w:val="20"/>
          <w:szCs w:val="20"/>
        </w:rPr>
        <w:t xml:space="preserve"> ties with Lockheed Martin</w:t>
      </w:r>
    </w:p>
    <w:p w14:paraId="095ACF28" w14:textId="77777777" w:rsidR="00E47755" w:rsidRPr="00584AB6" w:rsidRDefault="00E47755" w:rsidP="0047354B">
      <w:pPr>
        <w:pStyle w:val="ListParagraph"/>
        <w:spacing w:before="120"/>
        <w:ind w:left="1080"/>
        <w:rPr>
          <w:rFonts w:ascii="Calibri" w:hAnsi="Calibri" w:cs="Calibri"/>
          <w:bCs/>
          <w:sz w:val="20"/>
          <w:szCs w:val="20"/>
        </w:rPr>
      </w:pPr>
    </w:p>
    <w:p w14:paraId="415CCB63" w14:textId="7F9461A2" w:rsidR="00E47755" w:rsidRPr="00584AB6" w:rsidRDefault="00E47755" w:rsidP="0047354B">
      <w:pPr>
        <w:pStyle w:val="ListParagraph"/>
        <w:spacing w:before="120"/>
        <w:ind w:left="108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 xml:space="preserve">- Pledge that </w:t>
      </w:r>
      <w:proofErr w:type="spellStart"/>
      <w:r w:rsidRPr="00584AB6">
        <w:rPr>
          <w:rFonts w:ascii="Calibri" w:hAnsi="Calibri" w:cs="Calibri"/>
          <w:bCs/>
          <w:sz w:val="20"/>
          <w:szCs w:val="20"/>
        </w:rPr>
        <w:t>UniMelb</w:t>
      </w:r>
      <w:proofErr w:type="spellEnd"/>
      <w:r w:rsidRPr="00584AB6">
        <w:rPr>
          <w:rFonts w:ascii="Calibri" w:hAnsi="Calibri" w:cs="Calibri"/>
          <w:bCs/>
          <w:sz w:val="20"/>
          <w:szCs w:val="20"/>
        </w:rPr>
        <w:t xml:space="preserve"> will embed lessons around environmentalism into every single course</w:t>
      </w:r>
      <w:r w:rsidR="007927AE" w:rsidRPr="00584AB6">
        <w:rPr>
          <w:rFonts w:ascii="Calibri" w:hAnsi="Calibri" w:cs="Calibri"/>
          <w:bCs/>
          <w:sz w:val="20"/>
          <w:szCs w:val="20"/>
        </w:rPr>
        <w:t xml:space="preserve">. </w:t>
      </w:r>
    </w:p>
    <w:p w14:paraId="571D1642" w14:textId="11EBC928" w:rsidR="00E47755" w:rsidRDefault="00E47755" w:rsidP="0047354B">
      <w:pPr>
        <w:pStyle w:val="ListParagraph"/>
        <w:spacing w:before="120"/>
        <w:ind w:left="1080"/>
        <w:rPr>
          <w:rFonts w:ascii="Calibri" w:hAnsi="Calibri" w:cs="Calibri"/>
          <w:b/>
          <w:sz w:val="20"/>
          <w:szCs w:val="20"/>
        </w:rPr>
      </w:pPr>
    </w:p>
    <w:p w14:paraId="3E4D88F8" w14:textId="12934232" w:rsidR="007927AE" w:rsidRPr="007927AE" w:rsidRDefault="00644271" w:rsidP="007927AE">
      <w:pPr>
        <w:pStyle w:val="ListParagraph"/>
        <w:numPr>
          <w:ilvl w:val="1"/>
          <w:numId w:val="9"/>
        </w:numPr>
        <w:spacing w:before="120"/>
        <w:rPr>
          <w:rFonts w:ascii="Calibri" w:hAnsi="Calibri" w:cs="Calibri"/>
          <w:b/>
          <w:sz w:val="20"/>
          <w:szCs w:val="20"/>
        </w:rPr>
      </w:pPr>
      <w:r w:rsidRPr="007927AE">
        <w:rPr>
          <w:rFonts w:ascii="Calibri" w:hAnsi="Calibri" w:cs="Calibri"/>
          <w:b/>
          <w:sz w:val="20"/>
          <w:szCs w:val="20"/>
        </w:rPr>
        <w:t>Future Campaigns</w:t>
      </w:r>
    </w:p>
    <w:p w14:paraId="4C4C4E59" w14:textId="3E71D8EB" w:rsidR="00E47755" w:rsidRPr="00584AB6" w:rsidRDefault="00E47755" w:rsidP="005F1B33">
      <w:pPr>
        <w:spacing w:before="120"/>
        <w:ind w:left="72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 xml:space="preserve">- Rubina’s experience w SS4C contingent: the strategy was borrowed from Sydney’s SS4C. </w:t>
      </w:r>
    </w:p>
    <w:p w14:paraId="309B7B03" w14:textId="1A895A76" w:rsidR="00E47755" w:rsidRPr="00584AB6" w:rsidRDefault="00E47755" w:rsidP="005F1B33">
      <w:pPr>
        <w:spacing w:before="120"/>
        <w:ind w:left="72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ab/>
        <w:t xml:space="preserve">- </w:t>
      </w:r>
      <w:r w:rsidR="007927AE" w:rsidRPr="00584AB6">
        <w:rPr>
          <w:rFonts w:ascii="Calibri" w:hAnsi="Calibri" w:cs="Calibri"/>
          <w:bCs/>
          <w:sz w:val="20"/>
          <w:szCs w:val="20"/>
        </w:rPr>
        <w:t>Plan</w:t>
      </w:r>
      <w:r w:rsidRPr="00584AB6">
        <w:rPr>
          <w:rFonts w:ascii="Calibri" w:hAnsi="Calibri" w:cs="Calibri"/>
          <w:bCs/>
          <w:sz w:val="20"/>
          <w:szCs w:val="20"/>
        </w:rPr>
        <w:t xml:space="preserve"> early, go to lectures, talk to people, do a survey (</w:t>
      </w:r>
      <w:proofErr w:type="gramStart"/>
      <w:r w:rsidR="007927AE" w:rsidRPr="00584AB6">
        <w:rPr>
          <w:rFonts w:ascii="Calibri" w:hAnsi="Calibri" w:cs="Calibri"/>
          <w:bCs/>
          <w:sz w:val="20"/>
          <w:szCs w:val="20"/>
        </w:rPr>
        <w:t>i.e.</w:t>
      </w:r>
      <w:proofErr w:type="gramEnd"/>
      <w:r w:rsidR="007927AE" w:rsidRPr="00584AB6">
        <w:rPr>
          <w:rFonts w:ascii="Calibri" w:hAnsi="Calibri" w:cs="Calibri"/>
          <w:bCs/>
          <w:sz w:val="20"/>
          <w:szCs w:val="20"/>
        </w:rPr>
        <w:t xml:space="preserve"> </w:t>
      </w:r>
      <w:r w:rsidRPr="00584AB6">
        <w:rPr>
          <w:rFonts w:ascii="Calibri" w:hAnsi="Calibri" w:cs="Calibri"/>
          <w:bCs/>
          <w:sz w:val="20"/>
          <w:szCs w:val="20"/>
        </w:rPr>
        <w:t xml:space="preserve">ask for hands up) to </w:t>
      </w:r>
      <w:r w:rsidR="007927AE" w:rsidRPr="00584AB6">
        <w:rPr>
          <w:rFonts w:ascii="Calibri" w:hAnsi="Calibri" w:cs="Calibri"/>
          <w:bCs/>
          <w:sz w:val="20"/>
          <w:szCs w:val="20"/>
        </w:rPr>
        <w:t>appr</w:t>
      </w:r>
      <w:r w:rsidRPr="00584AB6">
        <w:rPr>
          <w:rFonts w:ascii="Calibri" w:hAnsi="Calibri" w:cs="Calibri"/>
          <w:bCs/>
          <w:sz w:val="20"/>
          <w:szCs w:val="20"/>
        </w:rPr>
        <w:t>o</w:t>
      </w:r>
      <w:r w:rsidR="007927AE" w:rsidRPr="00584AB6">
        <w:rPr>
          <w:rFonts w:ascii="Calibri" w:hAnsi="Calibri" w:cs="Calibri"/>
          <w:bCs/>
          <w:sz w:val="20"/>
          <w:szCs w:val="20"/>
        </w:rPr>
        <w:t>ximate</w:t>
      </w:r>
      <w:r w:rsidRPr="00584AB6">
        <w:rPr>
          <w:rFonts w:ascii="Calibri" w:hAnsi="Calibri" w:cs="Calibri"/>
          <w:bCs/>
          <w:sz w:val="20"/>
          <w:szCs w:val="20"/>
        </w:rPr>
        <w:t xml:space="preserve"> interest. </w:t>
      </w:r>
      <w:r w:rsidR="007927AE" w:rsidRPr="00584AB6">
        <w:rPr>
          <w:rFonts w:ascii="Calibri" w:hAnsi="Calibri" w:cs="Calibri"/>
          <w:bCs/>
          <w:sz w:val="20"/>
          <w:szCs w:val="20"/>
        </w:rPr>
        <w:t xml:space="preserve">Consistency helps with increasing interest. </w:t>
      </w:r>
      <w:r w:rsidRPr="00584AB6">
        <w:rPr>
          <w:rFonts w:ascii="Calibri" w:hAnsi="Calibri" w:cs="Calibri"/>
          <w:bCs/>
          <w:sz w:val="20"/>
          <w:szCs w:val="20"/>
        </w:rPr>
        <w:t xml:space="preserve">Transfering this to an online setting might mean that we’ll have to get permission from the </w:t>
      </w:r>
      <w:r w:rsidR="007927AE" w:rsidRPr="00584AB6">
        <w:rPr>
          <w:rFonts w:ascii="Calibri" w:hAnsi="Calibri" w:cs="Calibri"/>
          <w:bCs/>
          <w:sz w:val="20"/>
          <w:szCs w:val="20"/>
        </w:rPr>
        <w:t>tutors before entering the classes</w:t>
      </w:r>
      <w:r w:rsidRPr="00584AB6">
        <w:rPr>
          <w:rFonts w:ascii="Calibri" w:hAnsi="Calibri" w:cs="Calibri"/>
          <w:bCs/>
          <w:sz w:val="20"/>
          <w:szCs w:val="20"/>
        </w:rPr>
        <w:t xml:space="preserve">. </w:t>
      </w:r>
    </w:p>
    <w:p w14:paraId="4F370DBD" w14:textId="6D4B2CE3" w:rsidR="00E47755" w:rsidRPr="00584AB6" w:rsidRDefault="007927AE" w:rsidP="007927AE">
      <w:pPr>
        <w:spacing w:before="120"/>
        <w:ind w:left="72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 xml:space="preserve">- Us </w:t>
      </w:r>
      <w:r w:rsidR="00E47755" w:rsidRPr="00584AB6">
        <w:rPr>
          <w:rFonts w:ascii="Calibri" w:hAnsi="Calibri" w:cs="Calibri"/>
          <w:bCs/>
          <w:sz w:val="20"/>
          <w:szCs w:val="20"/>
        </w:rPr>
        <w:t xml:space="preserve">getting this position </w:t>
      </w:r>
      <w:r w:rsidRPr="00584AB6">
        <w:rPr>
          <w:rFonts w:ascii="Calibri" w:hAnsi="Calibri" w:cs="Calibri"/>
          <w:bCs/>
          <w:sz w:val="20"/>
          <w:szCs w:val="20"/>
        </w:rPr>
        <w:t xml:space="preserve">in the committee and as Environment OBs </w:t>
      </w:r>
      <w:r w:rsidR="00E47755" w:rsidRPr="00584AB6">
        <w:rPr>
          <w:rFonts w:ascii="Calibri" w:hAnsi="Calibri" w:cs="Calibri"/>
          <w:bCs/>
          <w:sz w:val="20"/>
          <w:szCs w:val="20"/>
        </w:rPr>
        <w:t xml:space="preserve">also involves a level of campaigning that can be translated to an online setting. </w:t>
      </w:r>
    </w:p>
    <w:p w14:paraId="741CD5E0" w14:textId="718C151D" w:rsidR="00E47755" w:rsidRPr="00584AB6" w:rsidRDefault="007927AE" w:rsidP="007927AE">
      <w:pPr>
        <w:spacing w:before="120"/>
        <w:ind w:firstLine="72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 xml:space="preserve">- </w:t>
      </w:r>
      <w:proofErr w:type="spellStart"/>
      <w:r w:rsidR="00E47755" w:rsidRPr="00584AB6">
        <w:rPr>
          <w:rFonts w:ascii="Calibri" w:hAnsi="Calibri" w:cs="Calibri"/>
          <w:bCs/>
          <w:sz w:val="20"/>
          <w:szCs w:val="20"/>
        </w:rPr>
        <w:t>Aashi</w:t>
      </w:r>
      <w:proofErr w:type="spellEnd"/>
      <w:r w:rsidR="00E47755" w:rsidRPr="00584AB6">
        <w:rPr>
          <w:rFonts w:ascii="Calibri" w:hAnsi="Calibri" w:cs="Calibri"/>
          <w:bCs/>
          <w:sz w:val="20"/>
          <w:szCs w:val="20"/>
        </w:rPr>
        <w:t xml:space="preserve"> ‘s experience with a Human Rights Activist group in India: the most important part was educating people. </w:t>
      </w:r>
    </w:p>
    <w:p w14:paraId="4BED8FA0" w14:textId="77777777" w:rsidR="007927AE" w:rsidRPr="00584AB6" w:rsidRDefault="00E47755" w:rsidP="007927AE">
      <w:pPr>
        <w:pStyle w:val="ListParagraph"/>
        <w:numPr>
          <w:ilvl w:val="1"/>
          <w:numId w:val="10"/>
        </w:numPr>
        <w:spacing w:before="12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 xml:space="preserve">Hosted an open lecture. </w:t>
      </w:r>
    </w:p>
    <w:p w14:paraId="3EBCB412" w14:textId="6F02E91C" w:rsidR="00E47755" w:rsidRPr="00584AB6" w:rsidRDefault="00E47755" w:rsidP="007927AE">
      <w:pPr>
        <w:pStyle w:val="ListParagraph"/>
        <w:numPr>
          <w:ilvl w:val="0"/>
          <w:numId w:val="10"/>
        </w:numPr>
        <w:spacing w:before="12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 xml:space="preserve">Ann: </w:t>
      </w:r>
      <w:r w:rsidR="007927AE" w:rsidRPr="00584AB6">
        <w:rPr>
          <w:rFonts w:ascii="Calibri" w:hAnsi="Calibri" w:cs="Calibri"/>
          <w:bCs/>
          <w:sz w:val="20"/>
          <w:szCs w:val="20"/>
        </w:rPr>
        <w:t xml:space="preserve">for campaigns, we should focus on regular engagement, education, analysis, and long-term collective work. </w:t>
      </w:r>
    </w:p>
    <w:p w14:paraId="5F49638A" w14:textId="0DB0926E" w:rsidR="007927AE" w:rsidRDefault="007927AE" w:rsidP="007927AE">
      <w:pPr>
        <w:spacing w:before="120"/>
        <w:rPr>
          <w:rFonts w:ascii="Calibri" w:hAnsi="Calibri" w:cs="Calibri"/>
          <w:b/>
          <w:sz w:val="20"/>
          <w:szCs w:val="20"/>
        </w:rPr>
      </w:pPr>
    </w:p>
    <w:p w14:paraId="49EE40B4" w14:textId="0C9B2B36" w:rsidR="007927AE" w:rsidRDefault="007927AE" w:rsidP="007927AE">
      <w:pPr>
        <w:pStyle w:val="ListParagraph"/>
        <w:numPr>
          <w:ilvl w:val="1"/>
          <w:numId w:val="9"/>
        </w:numPr>
        <w:spacing w:before="1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Other Business</w:t>
      </w:r>
    </w:p>
    <w:p w14:paraId="37D57063" w14:textId="52EA10C9" w:rsidR="007927AE" w:rsidRPr="00584AB6" w:rsidRDefault="007927AE" w:rsidP="007927AE">
      <w:pPr>
        <w:pStyle w:val="ListParagraph"/>
        <w:numPr>
          <w:ilvl w:val="0"/>
          <w:numId w:val="10"/>
        </w:numPr>
        <w:spacing w:before="12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>Details of in-person Summerfest will be sent to the group chat</w:t>
      </w:r>
    </w:p>
    <w:p w14:paraId="7892D5E5" w14:textId="0D453FC3" w:rsidR="007927AE" w:rsidRPr="00584AB6" w:rsidRDefault="007927AE" w:rsidP="007927AE">
      <w:pPr>
        <w:pStyle w:val="ListParagraph"/>
        <w:numPr>
          <w:ilvl w:val="0"/>
          <w:numId w:val="10"/>
        </w:numPr>
        <w:spacing w:before="12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t xml:space="preserve">Vishal would like to be updated on/involved with Community Garden’s Seed Bank. Ann will get in touch with Bronte and Melanie from the Community Garden to figure out the details. </w:t>
      </w:r>
    </w:p>
    <w:p w14:paraId="39A7EA05" w14:textId="79C98506" w:rsidR="007927AE" w:rsidRDefault="007927AE" w:rsidP="00E47755">
      <w:pPr>
        <w:pStyle w:val="ListParagraph"/>
        <w:spacing w:before="120"/>
        <w:ind w:left="1080"/>
        <w:rPr>
          <w:rFonts w:ascii="Calibri" w:hAnsi="Calibri" w:cs="Calibri"/>
          <w:b/>
          <w:sz w:val="20"/>
          <w:szCs w:val="20"/>
        </w:rPr>
      </w:pPr>
    </w:p>
    <w:p w14:paraId="0029E8A6" w14:textId="77777777" w:rsidR="007927AE" w:rsidRPr="00E47755" w:rsidRDefault="007927AE" w:rsidP="00E47755">
      <w:pPr>
        <w:pStyle w:val="ListParagraph"/>
        <w:spacing w:before="120"/>
        <w:ind w:left="1080"/>
        <w:rPr>
          <w:rFonts w:ascii="Calibri" w:hAnsi="Calibri" w:cs="Calibri"/>
          <w:b/>
          <w:sz w:val="20"/>
          <w:szCs w:val="20"/>
        </w:rPr>
      </w:pPr>
    </w:p>
    <w:p w14:paraId="460DD176" w14:textId="00ADDB93" w:rsidR="00104C56" w:rsidRDefault="00104C56" w:rsidP="0047354B">
      <w:pPr>
        <w:numPr>
          <w:ilvl w:val="0"/>
          <w:numId w:val="9"/>
        </w:numPr>
        <w:spacing w:before="120"/>
        <w:ind w:hanging="357"/>
        <w:rPr>
          <w:rFonts w:ascii="Calibri" w:hAnsi="Calibri" w:cs="Calibri"/>
          <w:b/>
          <w:sz w:val="20"/>
          <w:szCs w:val="20"/>
        </w:rPr>
      </w:pPr>
      <w:r w:rsidRPr="001241C8">
        <w:rPr>
          <w:rFonts w:ascii="Calibri" w:hAnsi="Calibri" w:cs="Calibri"/>
          <w:b/>
          <w:sz w:val="20"/>
          <w:szCs w:val="20"/>
        </w:rPr>
        <w:t>Next Meeting</w:t>
      </w:r>
      <w:r w:rsidR="00163730">
        <w:rPr>
          <w:rFonts w:ascii="Calibri" w:hAnsi="Calibri" w:cs="Calibri"/>
          <w:b/>
          <w:sz w:val="20"/>
          <w:szCs w:val="20"/>
        </w:rPr>
        <w:t xml:space="preserve"> </w:t>
      </w:r>
    </w:p>
    <w:p w14:paraId="28CD38CC" w14:textId="0FE66A73" w:rsidR="00584AB6" w:rsidRPr="00584AB6" w:rsidRDefault="00584AB6" w:rsidP="00584AB6">
      <w:pPr>
        <w:spacing w:before="120"/>
        <w:rPr>
          <w:rFonts w:ascii="Calibri" w:hAnsi="Calibri" w:cs="Calibri"/>
          <w:bCs/>
          <w:sz w:val="20"/>
          <w:szCs w:val="20"/>
        </w:rPr>
      </w:pPr>
      <w:r w:rsidRPr="00584AB6">
        <w:rPr>
          <w:rFonts w:ascii="Calibri" w:hAnsi="Calibri" w:cs="Calibri"/>
          <w:bCs/>
          <w:sz w:val="20"/>
          <w:szCs w:val="20"/>
        </w:rPr>
        <w:lastRenderedPageBreak/>
        <w:t xml:space="preserve">As semester will be starting soon, meetings will be REGULAR and FORTNIGHTLY. A when2meet link will be sent out after the meeting. </w:t>
      </w:r>
    </w:p>
    <w:p w14:paraId="1EF4A52E" w14:textId="789647C1" w:rsidR="006932E1" w:rsidRPr="00584AB6" w:rsidRDefault="00572F08" w:rsidP="00D06E6E">
      <w:pPr>
        <w:numPr>
          <w:ilvl w:val="0"/>
          <w:numId w:val="9"/>
        </w:numPr>
        <w:spacing w:before="120"/>
        <w:ind w:hanging="35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Meeting c</w:t>
      </w:r>
      <w:r w:rsidR="00104C56" w:rsidRPr="001241C8">
        <w:rPr>
          <w:rFonts w:ascii="Calibri" w:hAnsi="Calibri" w:cs="Calibri"/>
          <w:b/>
          <w:sz w:val="20"/>
          <w:szCs w:val="20"/>
        </w:rPr>
        <w:t>lose</w:t>
      </w:r>
      <w:r>
        <w:rPr>
          <w:rFonts w:ascii="Calibri" w:hAnsi="Calibri" w:cs="Calibri"/>
          <w:b/>
          <w:sz w:val="20"/>
          <w:szCs w:val="20"/>
        </w:rPr>
        <w:t>d</w:t>
      </w:r>
      <w:r w:rsidR="00584AB6">
        <w:rPr>
          <w:rFonts w:ascii="Calibri" w:hAnsi="Calibri" w:cs="Calibri"/>
          <w:b/>
          <w:sz w:val="20"/>
          <w:szCs w:val="20"/>
        </w:rPr>
        <w:t xml:space="preserve"> at 2.29PM</w:t>
      </w:r>
    </w:p>
    <w:p w14:paraId="2A719ED8" w14:textId="77777777" w:rsidR="006932E1" w:rsidRPr="001241C8" w:rsidRDefault="006932E1" w:rsidP="00D06E6E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63E782BB" w14:textId="77777777" w:rsidR="00D06E6E" w:rsidRPr="001241C8" w:rsidRDefault="00D06E6E" w:rsidP="00D06E6E">
      <w:pPr>
        <w:rPr>
          <w:rFonts w:ascii="Calibri" w:hAnsi="Calibri" w:cs="Calibri"/>
          <w:b/>
          <w:sz w:val="20"/>
          <w:szCs w:val="20"/>
          <w:lang w:val="en-US"/>
        </w:rPr>
      </w:pPr>
    </w:p>
    <w:sectPr w:rsidR="00D06E6E" w:rsidRPr="001241C8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8D45E" w14:textId="77777777" w:rsidR="00682686" w:rsidRDefault="00682686">
      <w:r>
        <w:separator/>
      </w:r>
    </w:p>
  </w:endnote>
  <w:endnote w:type="continuationSeparator" w:id="0">
    <w:p w14:paraId="763D145B" w14:textId="77777777" w:rsidR="00682686" w:rsidRDefault="0068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26E8" w14:textId="77777777" w:rsidR="00F8448E" w:rsidRPr="008421DB" w:rsidRDefault="00F8448E" w:rsidP="002F0DAA">
    <w:pPr>
      <w:pStyle w:val="Footer"/>
      <w:pBdr>
        <w:top w:val="single" w:sz="4" w:space="1" w:color="auto"/>
      </w:pBdr>
      <w:jc w:val="center"/>
      <w:rPr>
        <w:rFonts w:ascii="DINMittelschrift Alternate" w:hAnsi="DINMittelschrift Alternate"/>
        <w:sz w:val="20"/>
        <w:szCs w:val="20"/>
      </w:rPr>
    </w:pPr>
    <w:r w:rsidRPr="008421DB">
      <w:rPr>
        <w:rFonts w:ascii="DINMittelschrift Alternate" w:hAnsi="DINMittelschrift Alternate"/>
        <w:sz w:val="20"/>
        <w:szCs w:val="20"/>
      </w:rPr>
      <w:t xml:space="preserve">Page 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begin"/>
    </w:r>
    <w:r w:rsidRPr="008421DB">
      <w:rPr>
        <w:rStyle w:val="PageNumber"/>
        <w:rFonts w:ascii="DINMittelschrift Alternate" w:hAnsi="DINMittelschrift Alternate"/>
        <w:sz w:val="20"/>
        <w:szCs w:val="20"/>
      </w:rPr>
      <w:instrText xml:space="preserve"> PAGE </w:instrTex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separate"/>
    </w:r>
    <w:r w:rsidR="00105670">
      <w:rPr>
        <w:rStyle w:val="PageNumber"/>
        <w:rFonts w:ascii="DINMittelschrift Alternate" w:hAnsi="DINMittelschrift Alternate"/>
        <w:noProof/>
        <w:sz w:val="20"/>
        <w:szCs w:val="20"/>
      </w:rPr>
      <w:t>3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C33AE" w14:textId="77777777" w:rsidR="00682686" w:rsidRDefault="00682686">
      <w:r>
        <w:separator/>
      </w:r>
    </w:p>
  </w:footnote>
  <w:footnote w:type="continuationSeparator" w:id="0">
    <w:p w14:paraId="16D4DF08" w14:textId="77777777" w:rsidR="00682686" w:rsidRDefault="0068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085"/>
    <w:multiLevelType w:val="hybridMultilevel"/>
    <w:tmpl w:val="4DBEF1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E66"/>
    <w:multiLevelType w:val="hybridMultilevel"/>
    <w:tmpl w:val="A1060A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D2D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4943E24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E4650E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94529"/>
    <w:multiLevelType w:val="multilevel"/>
    <w:tmpl w:val="12C2147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DD97388"/>
    <w:multiLevelType w:val="hybridMultilevel"/>
    <w:tmpl w:val="913AEE32"/>
    <w:lvl w:ilvl="0" w:tplc="BEA69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3201EE"/>
    <w:multiLevelType w:val="multilevel"/>
    <w:tmpl w:val="2E501C28"/>
    <w:lvl w:ilvl="0">
      <w:start w:val="7"/>
      <w:numFmt w:val="decimal"/>
      <w:lvlText w:val="%1."/>
      <w:lvlJc w:val="left"/>
      <w:pPr>
        <w:ind w:left="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9" w:hanging="1440"/>
      </w:pPr>
      <w:rPr>
        <w:rFonts w:hint="default"/>
      </w:rPr>
    </w:lvl>
  </w:abstractNum>
  <w:abstractNum w:abstractNumId="5" w15:restartNumberingAfterBreak="0">
    <w:nsid w:val="1AD815D0"/>
    <w:multiLevelType w:val="hybridMultilevel"/>
    <w:tmpl w:val="4E2C6F7E"/>
    <w:lvl w:ilvl="0" w:tplc="9892B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2350B1"/>
    <w:multiLevelType w:val="hybridMultilevel"/>
    <w:tmpl w:val="0B6C7B4C"/>
    <w:lvl w:ilvl="0" w:tplc="74C642C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BF1453E"/>
    <w:multiLevelType w:val="hybridMultilevel"/>
    <w:tmpl w:val="5DA86D3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83F8D"/>
    <w:multiLevelType w:val="multilevel"/>
    <w:tmpl w:val="F93274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F6"/>
    <w:rsid w:val="00032DE4"/>
    <w:rsid w:val="00040CCE"/>
    <w:rsid w:val="000940DD"/>
    <w:rsid w:val="000A5540"/>
    <w:rsid w:val="000B2C4F"/>
    <w:rsid w:val="00101948"/>
    <w:rsid w:val="00104C56"/>
    <w:rsid w:val="00105670"/>
    <w:rsid w:val="00121579"/>
    <w:rsid w:val="001241C8"/>
    <w:rsid w:val="00131FED"/>
    <w:rsid w:val="00147141"/>
    <w:rsid w:val="0016259C"/>
    <w:rsid w:val="00163730"/>
    <w:rsid w:val="00185B91"/>
    <w:rsid w:val="001C34D5"/>
    <w:rsid w:val="001C55F6"/>
    <w:rsid w:val="001D13D1"/>
    <w:rsid w:val="00230306"/>
    <w:rsid w:val="00231D9C"/>
    <w:rsid w:val="00233626"/>
    <w:rsid w:val="00234D33"/>
    <w:rsid w:val="00263385"/>
    <w:rsid w:val="00270076"/>
    <w:rsid w:val="00287F5E"/>
    <w:rsid w:val="002C18CC"/>
    <w:rsid w:val="002F0DAA"/>
    <w:rsid w:val="003018AB"/>
    <w:rsid w:val="0030710B"/>
    <w:rsid w:val="00334139"/>
    <w:rsid w:val="00350BE9"/>
    <w:rsid w:val="00352063"/>
    <w:rsid w:val="003577DB"/>
    <w:rsid w:val="00397C6A"/>
    <w:rsid w:val="003B169B"/>
    <w:rsid w:val="003B75FB"/>
    <w:rsid w:val="003D7ACF"/>
    <w:rsid w:val="003F1A5F"/>
    <w:rsid w:val="0040314F"/>
    <w:rsid w:val="00414969"/>
    <w:rsid w:val="00441FBE"/>
    <w:rsid w:val="004661BD"/>
    <w:rsid w:val="0047354B"/>
    <w:rsid w:val="004C311B"/>
    <w:rsid w:val="004F3B57"/>
    <w:rsid w:val="00502F35"/>
    <w:rsid w:val="005154C8"/>
    <w:rsid w:val="00523515"/>
    <w:rsid w:val="00572F08"/>
    <w:rsid w:val="00584AB6"/>
    <w:rsid w:val="005954D4"/>
    <w:rsid w:val="005C0DD5"/>
    <w:rsid w:val="005C6193"/>
    <w:rsid w:val="005F1B33"/>
    <w:rsid w:val="00603A0D"/>
    <w:rsid w:val="0061158D"/>
    <w:rsid w:val="006335A6"/>
    <w:rsid w:val="00644271"/>
    <w:rsid w:val="00673177"/>
    <w:rsid w:val="0067716C"/>
    <w:rsid w:val="00682686"/>
    <w:rsid w:val="006932E1"/>
    <w:rsid w:val="006A079B"/>
    <w:rsid w:val="006E57CE"/>
    <w:rsid w:val="0070056D"/>
    <w:rsid w:val="0070423B"/>
    <w:rsid w:val="007235DB"/>
    <w:rsid w:val="00726AAA"/>
    <w:rsid w:val="00732591"/>
    <w:rsid w:val="0073600E"/>
    <w:rsid w:val="007606B7"/>
    <w:rsid w:val="00766BB8"/>
    <w:rsid w:val="00771169"/>
    <w:rsid w:val="00780365"/>
    <w:rsid w:val="007927AE"/>
    <w:rsid w:val="007E11E1"/>
    <w:rsid w:val="00800B47"/>
    <w:rsid w:val="00806A3B"/>
    <w:rsid w:val="0082486E"/>
    <w:rsid w:val="00841F8C"/>
    <w:rsid w:val="00853315"/>
    <w:rsid w:val="008A2258"/>
    <w:rsid w:val="008B2614"/>
    <w:rsid w:val="008B7D2D"/>
    <w:rsid w:val="008E1223"/>
    <w:rsid w:val="009155A1"/>
    <w:rsid w:val="00955915"/>
    <w:rsid w:val="009661D0"/>
    <w:rsid w:val="0099555F"/>
    <w:rsid w:val="009B5B17"/>
    <w:rsid w:val="009D6B9B"/>
    <w:rsid w:val="00A34CE2"/>
    <w:rsid w:val="00A5489D"/>
    <w:rsid w:val="00A6240E"/>
    <w:rsid w:val="00AF2B45"/>
    <w:rsid w:val="00B16371"/>
    <w:rsid w:val="00B261A8"/>
    <w:rsid w:val="00B3182F"/>
    <w:rsid w:val="00B31E50"/>
    <w:rsid w:val="00B461C3"/>
    <w:rsid w:val="00B62EEF"/>
    <w:rsid w:val="00B9671F"/>
    <w:rsid w:val="00C53AE2"/>
    <w:rsid w:val="00C72BFD"/>
    <w:rsid w:val="00C84799"/>
    <w:rsid w:val="00C91F91"/>
    <w:rsid w:val="00C92212"/>
    <w:rsid w:val="00CA0279"/>
    <w:rsid w:val="00CD0294"/>
    <w:rsid w:val="00D06E6E"/>
    <w:rsid w:val="00D24D0B"/>
    <w:rsid w:val="00D56A6E"/>
    <w:rsid w:val="00D97B32"/>
    <w:rsid w:val="00DC22C2"/>
    <w:rsid w:val="00DC2CD7"/>
    <w:rsid w:val="00DC6DE5"/>
    <w:rsid w:val="00DD5DDD"/>
    <w:rsid w:val="00DF4087"/>
    <w:rsid w:val="00E17E13"/>
    <w:rsid w:val="00E348F4"/>
    <w:rsid w:val="00E47755"/>
    <w:rsid w:val="00E74C4E"/>
    <w:rsid w:val="00E835A2"/>
    <w:rsid w:val="00E902AF"/>
    <w:rsid w:val="00E91BBF"/>
    <w:rsid w:val="00EA05B8"/>
    <w:rsid w:val="00EA4005"/>
    <w:rsid w:val="00F8448E"/>
    <w:rsid w:val="00F856FF"/>
    <w:rsid w:val="00FA5D46"/>
    <w:rsid w:val="00FB0068"/>
    <w:rsid w:val="00FD586C"/>
    <w:rsid w:val="00FE70D5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592DB"/>
  <w15:chartTrackingRefBased/>
  <w15:docId w15:val="{732C42F1-5A12-0343-BF0F-3521293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C56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04C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4C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4C56"/>
  </w:style>
  <w:style w:type="character" w:styleId="Hyperlink">
    <w:name w:val="Hyperlink"/>
    <w:rsid w:val="001241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241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548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nimelb.zoom.us/j/85985945194?pwd=dXhpUWZLSFdKSFZHZlM1QTFpczRVQT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Neil\Application%20Data\Microsoft\Templates\Committee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1A1EBE6DB8D4FA8293A1501FFFF08" ma:contentTypeVersion="11" ma:contentTypeDescription="Create a new document." ma:contentTypeScope="" ma:versionID="639e2762f808a51abc69be02600821b7">
  <xsd:schema xmlns:xsd="http://www.w3.org/2001/XMLSchema" xmlns:xs="http://www.w3.org/2001/XMLSchema" xmlns:p="http://schemas.microsoft.com/office/2006/metadata/properties" xmlns:ns3="41b70990-41e4-44e3-a6f8-7076a77bd1cb" xmlns:ns4="12123016-37d0-4a90-b967-1c94fdbb4561" targetNamespace="http://schemas.microsoft.com/office/2006/metadata/properties" ma:root="true" ma:fieldsID="d7a55d484964463c9e4d07b9680e874a" ns3:_="" ns4:_="">
    <xsd:import namespace="41b70990-41e4-44e3-a6f8-7076a77bd1cb"/>
    <xsd:import namespace="12123016-37d0-4a90-b967-1c94fdbb45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0990-41e4-44e3-a6f8-7076a77bd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016-37d0-4a90-b967-1c94fdbb4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E632A-1F0C-434F-8D03-E5E016B8F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70990-41e4-44e3-a6f8-7076a77bd1cb"/>
    <ds:schemaRef ds:uri="12123016-37d0-4a90-b967-1c94fdbb4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EB3EC-EEAE-4CA1-92AA-EDC4A25D3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Settings\MNeil\Application Data\Microsoft\Templates\Committee Minutes.dot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Melbourne Student Union</vt:lpstr>
    </vt:vector>
  </TitlesOfParts>
  <Company>MU Student Union Ltd.</Company>
  <LinksUpToDate>false</LinksUpToDate>
  <CharactersWithSpaces>3322</CharactersWithSpaces>
  <SharedDoc>false</SharedDoc>
  <HLinks>
    <vt:vector size="6" baseType="variant"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https://unimelb.zoom.us/j/85985945194?pwd=dXhpUWZLSFdKSFZHZlM1QTFpczRVQT09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Melbourne Student Union</dc:title>
  <dc:subject/>
  <dc:creator>MNeil</dc:creator>
  <cp:keywords/>
  <cp:lastModifiedBy>Ann Nguyen</cp:lastModifiedBy>
  <cp:revision>3</cp:revision>
  <cp:lastPrinted>2010-01-06T02:24:00Z</cp:lastPrinted>
  <dcterms:created xsi:type="dcterms:W3CDTF">2021-02-19T03:35:00Z</dcterms:created>
  <dcterms:modified xsi:type="dcterms:W3CDTF">2021-02-19T03:38:00Z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0x0101002A81A1EBE6DB8D4FA8293A1501FFFF08</vt:lpwstr>
  </property>
</Properties>
</file>