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4D35123C" w14:textId="77777777" w:rsidR="004453B9" w:rsidRPr="006A0F80"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University of Melbourne Student Union</w:t>
      </w:r>
    </w:p>
    <w:p w14:paraId="08096623" w14:textId="77777777" w:rsidR="004453B9" w:rsidRPr="006A0F80"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Meeting of the People of Colour</w:t>
      </w:r>
    </w:p>
    <w:p w14:paraId="6B9FF420" w14:textId="5607C239" w:rsidR="004453B9" w:rsidRPr="006A0F80" w:rsidRDefault="00A42B11"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Minutes </w:t>
      </w:r>
    </w:p>
    <w:p w14:paraId="72655E4B" w14:textId="14757369" w:rsidR="004453B9" w:rsidRPr="006A0F80"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17</w:t>
      </w:r>
      <w:r w:rsidRPr="006A0F80">
        <w:rPr>
          <w:rFonts w:asciiTheme="minorHAnsi" w:hAnsiTheme="minorHAnsi" w:cstheme="minorHAnsi"/>
          <w:b/>
          <w:color w:val="000000" w:themeColor="text1"/>
          <w:sz w:val="22"/>
          <w:szCs w:val="22"/>
        </w:rPr>
        <w:t xml:space="preserve"> 0</w:t>
      </w:r>
      <w:r>
        <w:rPr>
          <w:rFonts w:asciiTheme="minorHAnsi" w:hAnsiTheme="minorHAnsi" w:cstheme="minorHAnsi"/>
          <w:b/>
          <w:color w:val="000000" w:themeColor="text1"/>
          <w:sz w:val="22"/>
          <w:szCs w:val="22"/>
        </w:rPr>
        <w:t>6</w:t>
      </w:r>
      <w:r w:rsidRPr="006A0F80">
        <w:rPr>
          <w:rFonts w:asciiTheme="minorHAnsi" w:hAnsiTheme="minorHAnsi" w:cstheme="minorHAnsi"/>
          <w:b/>
          <w:color w:val="000000" w:themeColor="text1"/>
          <w:sz w:val="22"/>
          <w:szCs w:val="22"/>
        </w:rPr>
        <w:t xml:space="preserve"> 2022</w:t>
      </w:r>
    </w:p>
    <w:p w14:paraId="35DF4807" w14:textId="18471527" w:rsidR="004453B9" w:rsidRPr="006A0F80"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Meeting 1</w:t>
      </w:r>
      <w:r>
        <w:rPr>
          <w:rFonts w:asciiTheme="minorHAnsi" w:hAnsiTheme="minorHAnsi" w:cstheme="minorHAnsi"/>
          <w:b/>
          <w:color w:val="000000" w:themeColor="text1"/>
          <w:sz w:val="22"/>
          <w:szCs w:val="22"/>
        </w:rPr>
        <w:t>2</w:t>
      </w:r>
      <w:r w:rsidRPr="006A0F80">
        <w:rPr>
          <w:rFonts w:asciiTheme="minorHAnsi" w:hAnsiTheme="minorHAnsi" w:cstheme="minorHAnsi"/>
          <w:b/>
          <w:color w:val="000000" w:themeColor="text1"/>
          <w:sz w:val="22"/>
          <w:szCs w:val="22"/>
        </w:rPr>
        <w:t>(22)</w:t>
      </w:r>
    </w:p>
    <w:p w14:paraId="0FCF54C0" w14:textId="71D12769" w:rsidR="009361CF" w:rsidRPr="004453B9"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bCs/>
          <w:color w:val="000000" w:themeColor="text1"/>
          <w:sz w:val="22"/>
          <w:szCs w:val="22"/>
        </w:rPr>
        <w:t>Location: Zoom</w:t>
      </w:r>
    </w:p>
    <w:p w14:paraId="1FF2F6B6" w14:textId="77777777" w:rsidR="009361CF" w:rsidRPr="00BD6BA8" w:rsidRDefault="009361CF" w:rsidP="009361CF">
      <w:pPr>
        <w:pStyle w:val="Default"/>
        <w:rPr>
          <w:rFonts w:asciiTheme="minorHAnsi" w:hAnsiTheme="minorHAnsi" w:cstheme="minorHAnsi"/>
        </w:rPr>
      </w:pP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44A4733A"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tbl>
      <w:tblPr>
        <w:tblStyle w:val="TableGrid"/>
        <w:tblW w:w="0" w:type="auto"/>
        <w:tblInd w:w="792" w:type="dxa"/>
        <w:tblLook w:val="04A0" w:firstRow="1" w:lastRow="0" w:firstColumn="1" w:lastColumn="0" w:noHBand="0" w:noVBand="1"/>
      </w:tblPr>
      <w:tblGrid>
        <w:gridCol w:w="8224"/>
      </w:tblGrid>
      <w:tr w:rsidR="00A42B11" w14:paraId="1DB5C56D" w14:textId="77777777" w:rsidTr="00BF47D1">
        <w:tc>
          <w:tcPr>
            <w:tcW w:w="9242" w:type="dxa"/>
          </w:tcPr>
          <w:p w14:paraId="5E335D71" w14:textId="77777777" w:rsidR="00A42B11" w:rsidRPr="00585A22" w:rsidRDefault="00A42B11" w:rsidP="00BF47D1">
            <w:pPr>
              <w:spacing w:before="120" w:after="240"/>
              <w:rPr>
                <w:rFonts w:asciiTheme="minorHAnsi" w:hAnsiTheme="minorHAnsi" w:cstheme="minorHAnsi"/>
              </w:rPr>
            </w:pPr>
            <w:r>
              <w:rPr>
                <w:rFonts w:asciiTheme="minorHAnsi" w:hAnsiTheme="minorHAnsi" w:cstheme="minorHAnsi"/>
                <w:b/>
                <w:bCs/>
              </w:rPr>
              <w:t xml:space="preserve">Motion 1.1: </w:t>
            </w:r>
            <w:r>
              <w:rPr>
                <w:rFonts w:asciiTheme="minorHAnsi" w:hAnsiTheme="minorHAnsi" w:cstheme="minorHAnsi"/>
              </w:rPr>
              <w:t>That Hiba Adam be elected as chair.</w:t>
            </w:r>
          </w:p>
          <w:p w14:paraId="7394A212" w14:textId="657999E9" w:rsidR="00A42B11" w:rsidRPr="00585A22" w:rsidRDefault="00A42B11" w:rsidP="00BF47D1">
            <w:pPr>
              <w:spacing w:before="120" w:after="240"/>
              <w:rPr>
                <w:rFonts w:asciiTheme="minorHAnsi" w:hAnsiTheme="minorHAnsi" w:cstheme="minorHAnsi"/>
                <w:sz w:val="22"/>
                <w:szCs w:val="22"/>
              </w:rPr>
            </w:pPr>
            <w:r w:rsidRPr="00A42B11">
              <w:rPr>
                <w:rFonts w:asciiTheme="minorHAnsi" w:hAnsiTheme="minorHAnsi" w:cstheme="minorHAnsi"/>
                <w:b/>
                <w:bCs/>
                <w:sz w:val="22"/>
                <w:szCs w:val="22"/>
              </w:rPr>
              <w:t>Moved:</w:t>
            </w:r>
            <w:r w:rsidRPr="00585A22">
              <w:rPr>
                <w:rFonts w:asciiTheme="minorHAnsi" w:hAnsiTheme="minorHAnsi" w:cstheme="minorHAnsi"/>
                <w:sz w:val="22"/>
                <w:szCs w:val="22"/>
              </w:rPr>
              <w:t xml:space="preserve"> Hiba </w:t>
            </w:r>
            <w:r>
              <w:rPr>
                <w:rFonts w:asciiTheme="minorHAnsi" w:hAnsiTheme="minorHAnsi" w:cstheme="minorHAnsi"/>
              </w:rPr>
              <w:t xml:space="preserve">                         </w:t>
            </w:r>
            <w:r w:rsidRPr="00A42B11">
              <w:rPr>
                <w:rFonts w:asciiTheme="minorHAnsi" w:hAnsiTheme="minorHAnsi" w:cstheme="minorHAnsi"/>
                <w:b/>
                <w:bCs/>
                <w:sz w:val="22"/>
                <w:szCs w:val="22"/>
              </w:rPr>
              <w:t>Seconded:</w:t>
            </w:r>
            <w:r w:rsidRPr="00585A22">
              <w:rPr>
                <w:rFonts w:asciiTheme="minorHAnsi" w:hAnsiTheme="minorHAnsi" w:cstheme="minorHAnsi"/>
                <w:sz w:val="22"/>
                <w:szCs w:val="22"/>
              </w:rPr>
              <w:t xml:space="preserve"> </w:t>
            </w:r>
            <w:r>
              <w:rPr>
                <w:rFonts w:asciiTheme="minorHAnsi" w:hAnsiTheme="minorHAnsi" w:cstheme="minorHAnsi"/>
                <w:sz w:val="22"/>
                <w:szCs w:val="22"/>
              </w:rPr>
              <w:t>Jeff</w:t>
            </w:r>
          </w:p>
          <w:p w14:paraId="281A8D91" w14:textId="77777777" w:rsidR="00A42B11" w:rsidRPr="00A42B11" w:rsidRDefault="00A42B11" w:rsidP="00BF47D1">
            <w:pPr>
              <w:spacing w:before="120" w:after="240"/>
              <w:rPr>
                <w:rFonts w:asciiTheme="minorHAnsi" w:hAnsiTheme="minorHAnsi" w:cstheme="minorHAnsi"/>
                <w:b/>
                <w:bCs/>
                <w:sz w:val="22"/>
                <w:szCs w:val="22"/>
              </w:rPr>
            </w:pPr>
            <w:r w:rsidRPr="00A42B11">
              <w:rPr>
                <w:rFonts w:asciiTheme="minorHAnsi" w:hAnsiTheme="minorHAnsi" w:cstheme="minorHAnsi"/>
                <w:b/>
                <w:bCs/>
                <w:sz w:val="22"/>
                <w:szCs w:val="22"/>
              </w:rPr>
              <w:t>Passed</w:t>
            </w:r>
          </w:p>
        </w:tc>
      </w:tr>
    </w:tbl>
    <w:p w14:paraId="47479C59" w14:textId="77777777" w:rsidR="00A42B11" w:rsidRDefault="00A42B11" w:rsidP="00A42B11">
      <w:pPr>
        <w:spacing w:before="120" w:after="240"/>
        <w:ind w:left="792"/>
        <w:rPr>
          <w:rFonts w:asciiTheme="minorHAnsi" w:hAnsiTheme="minorHAnsi" w:cstheme="minorHAnsi"/>
        </w:rPr>
      </w:pPr>
    </w:p>
    <w:p w14:paraId="19F179F0" w14:textId="0C62D9BB" w:rsidR="009361CF" w:rsidRPr="00A42B11" w:rsidRDefault="009361CF" w:rsidP="00A42B11">
      <w:pPr>
        <w:numPr>
          <w:ilvl w:val="1"/>
          <w:numId w:val="1"/>
        </w:numPr>
        <w:spacing w:before="120" w:after="240"/>
        <w:rPr>
          <w:rFonts w:asciiTheme="minorHAnsi" w:hAnsiTheme="minorHAnsi" w:cstheme="minorHAnsi"/>
        </w:rPr>
      </w:pPr>
      <w:r w:rsidRPr="00A42B11">
        <w:rPr>
          <w:rFonts w:asciiTheme="minorHAnsi" w:hAnsiTheme="minorHAnsi" w:cstheme="minorHAnsi"/>
        </w:rPr>
        <w:t>Acknowledgement of Indigenous Custodians</w:t>
      </w:r>
    </w:p>
    <w:p w14:paraId="549C0FBF" w14:textId="6F864089" w:rsidR="009F15C4" w:rsidRPr="00BD6BA8" w:rsidRDefault="008C60D0" w:rsidP="009F15C4">
      <w:pPr>
        <w:spacing w:before="120" w:after="240"/>
        <w:ind w:left="792"/>
        <w:rPr>
          <w:rFonts w:asciiTheme="minorHAnsi" w:hAnsiTheme="minorHAnsi" w:cstheme="minorHAnsi"/>
        </w:rPr>
      </w:pPr>
      <w:r>
        <w:rPr>
          <w:rFonts w:asciiTheme="minorHAnsi" w:hAnsiTheme="minorHAnsi" w:cstheme="minorHAnsi"/>
        </w:rPr>
        <w:t xml:space="preserve">Acknowledged </w:t>
      </w:r>
    </w:p>
    <w:p w14:paraId="2424CA17" w14:textId="39F4A17A"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78E38575" w14:textId="270237E7" w:rsidR="00E167AA" w:rsidRPr="00BD6BA8" w:rsidRDefault="00E167AA" w:rsidP="00E167AA">
      <w:pPr>
        <w:spacing w:before="120" w:after="240"/>
        <w:rPr>
          <w:rFonts w:asciiTheme="minorHAnsi" w:hAnsiTheme="minorHAnsi" w:cstheme="minorHAnsi"/>
        </w:rPr>
      </w:pPr>
      <w:r>
        <w:rPr>
          <w:rFonts w:asciiTheme="minorHAnsi" w:hAnsiTheme="minorHAnsi" w:cstheme="minorHAnsi"/>
        </w:rPr>
        <w:t xml:space="preserve">Jeff, Reham, Isi, Mohamed </w:t>
      </w:r>
    </w:p>
    <w:p w14:paraId="4FBE5870" w14:textId="2145CBC4" w:rsidR="00E167AA" w:rsidRDefault="009361CF" w:rsidP="00E167AA">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0DA6D1FB" w14:textId="3D196057" w:rsidR="00A42B11" w:rsidRPr="00E167AA" w:rsidRDefault="00A42B11" w:rsidP="00A42B11">
      <w:pPr>
        <w:numPr>
          <w:ilvl w:val="2"/>
          <w:numId w:val="1"/>
        </w:numPr>
        <w:spacing w:before="120" w:after="240"/>
        <w:rPr>
          <w:rFonts w:asciiTheme="minorHAnsi" w:hAnsiTheme="minorHAnsi" w:cstheme="minorHAnsi"/>
        </w:rPr>
      </w:pPr>
      <w:r>
        <w:rPr>
          <w:rFonts w:asciiTheme="minorHAnsi" w:hAnsiTheme="minorHAnsi" w:cstheme="minorHAnsi"/>
        </w:rPr>
        <w:t xml:space="preserve">Moosa, Anushka </w:t>
      </w:r>
    </w:p>
    <w:p w14:paraId="3F7CAB40" w14:textId="0F76188C"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40985DF2" w14:textId="0A9AC377" w:rsidR="00E167AA" w:rsidRPr="00BD6BA8" w:rsidRDefault="00E167AA" w:rsidP="00E167AA">
      <w:pPr>
        <w:spacing w:before="120" w:after="240"/>
        <w:ind w:left="792"/>
        <w:rPr>
          <w:rFonts w:asciiTheme="minorHAnsi" w:hAnsiTheme="minorHAnsi" w:cstheme="minorHAnsi"/>
        </w:rPr>
      </w:pPr>
      <w:r>
        <w:rPr>
          <w:rFonts w:asciiTheme="minorHAnsi" w:hAnsiTheme="minorHAnsi" w:cstheme="minorHAnsi"/>
        </w:rPr>
        <w:t xml:space="preserve">Wasif to Mohamed </w:t>
      </w:r>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4F104600"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tbl>
      <w:tblPr>
        <w:tblStyle w:val="TableGrid"/>
        <w:tblW w:w="0" w:type="auto"/>
        <w:tblInd w:w="792" w:type="dxa"/>
        <w:tblLook w:val="04A0" w:firstRow="1" w:lastRow="0" w:firstColumn="1" w:lastColumn="0" w:noHBand="0" w:noVBand="1"/>
      </w:tblPr>
      <w:tblGrid>
        <w:gridCol w:w="8224"/>
      </w:tblGrid>
      <w:tr w:rsidR="00A42B11" w:rsidRPr="00585A22" w14:paraId="3701152C" w14:textId="77777777" w:rsidTr="00BF47D1">
        <w:tc>
          <w:tcPr>
            <w:tcW w:w="9242" w:type="dxa"/>
          </w:tcPr>
          <w:p w14:paraId="25B5C2A3" w14:textId="77777777" w:rsidR="00A42B11" w:rsidRPr="00585A22" w:rsidRDefault="00A42B11" w:rsidP="00BF47D1">
            <w:pPr>
              <w:spacing w:before="120" w:after="240"/>
              <w:rPr>
                <w:rFonts w:asciiTheme="minorHAnsi" w:hAnsiTheme="minorHAnsi" w:cstheme="minorHAnsi"/>
              </w:rPr>
            </w:pPr>
            <w:r>
              <w:rPr>
                <w:rFonts w:asciiTheme="minorHAnsi" w:hAnsiTheme="minorHAnsi" w:cstheme="minorHAnsi"/>
                <w:b/>
                <w:bCs/>
              </w:rPr>
              <w:t xml:space="preserve">Motion 1.7: </w:t>
            </w:r>
            <w:r>
              <w:rPr>
                <w:rFonts w:asciiTheme="minorHAnsi" w:hAnsiTheme="minorHAnsi" w:cstheme="minorHAnsi"/>
              </w:rPr>
              <w:t>That the agenda be adopted as presented.</w:t>
            </w:r>
          </w:p>
          <w:p w14:paraId="48F8B1C5" w14:textId="2DFAC50E" w:rsidR="00A42B11" w:rsidRPr="00585A22" w:rsidRDefault="00A42B11" w:rsidP="00BF47D1">
            <w:pPr>
              <w:spacing w:before="120" w:after="240"/>
              <w:rPr>
                <w:rFonts w:asciiTheme="minorHAnsi" w:hAnsiTheme="minorHAnsi" w:cstheme="minorHAnsi"/>
                <w:sz w:val="22"/>
                <w:szCs w:val="22"/>
              </w:rPr>
            </w:pPr>
            <w:r w:rsidRPr="00A42B11">
              <w:rPr>
                <w:rFonts w:asciiTheme="minorHAnsi" w:hAnsiTheme="minorHAnsi" w:cstheme="minorHAnsi"/>
                <w:b/>
                <w:bCs/>
                <w:sz w:val="22"/>
                <w:szCs w:val="22"/>
              </w:rPr>
              <w:t>Move:</w:t>
            </w:r>
            <w:r w:rsidRPr="00585A22">
              <w:rPr>
                <w:rFonts w:asciiTheme="minorHAnsi" w:hAnsiTheme="minorHAnsi" w:cstheme="minorHAnsi"/>
                <w:sz w:val="22"/>
                <w:szCs w:val="22"/>
              </w:rPr>
              <w:t xml:space="preserve"> Hiba </w:t>
            </w:r>
            <w:r>
              <w:rPr>
                <w:rFonts w:asciiTheme="minorHAnsi" w:hAnsiTheme="minorHAnsi" w:cstheme="minorHAnsi"/>
                <w:sz w:val="22"/>
                <w:szCs w:val="22"/>
              </w:rPr>
              <w:t xml:space="preserve">                    S</w:t>
            </w:r>
            <w:r w:rsidRPr="00A42B11">
              <w:rPr>
                <w:rFonts w:asciiTheme="minorHAnsi" w:hAnsiTheme="minorHAnsi" w:cstheme="minorHAnsi"/>
                <w:b/>
                <w:bCs/>
                <w:sz w:val="22"/>
                <w:szCs w:val="22"/>
              </w:rPr>
              <w:t>econded</w:t>
            </w:r>
            <w:r>
              <w:rPr>
                <w:rFonts w:asciiTheme="minorHAnsi" w:hAnsiTheme="minorHAnsi" w:cstheme="minorHAnsi"/>
                <w:sz w:val="22"/>
                <w:szCs w:val="22"/>
              </w:rPr>
              <w:t>: Jeff</w:t>
            </w:r>
          </w:p>
          <w:p w14:paraId="07C8A225" w14:textId="77777777" w:rsidR="00A42B11" w:rsidRPr="00A42B11" w:rsidRDefault="00A42B11" w:rsidP="00BF47D1">
            <w:pPr>
              <w:spacing w:before="120" w:after="240"/>
              <w:rPr>
                <w:rFonts w:asciiTheme="minorHAnsi" w:hAnsiTheme="minorHAnsi" w:cstheme="minorHAnsi"/>
                <w:b/>
                <w:bCs/>
                <w:sz w:val="22"/>
                <w:szCs w:val="22"/>
              </w:rPr>
            </w:pPr>
            <w:r w:rsidRPr="00A42B11">
              <w:rPr>
                <w:rFonts w:asciiTheme="minorHAnsi" w:hAnsiTheme="minorHAnsi" w:cstheme="minorHAnsi"/>
                <w:b/>
                <w:bCs/>
                <w:sz w:val="22"/>
                <w:szCs w:val="22"/>
              </w:rPr>
              <w:t>Passed</w:t>
            </w:r>
          </w:p>
        </w:tc>
      </w:tr>
    </w:tbl>
    <w:p w14:paraId="3E5A4E22" w14:textId="77777777" w:rsidR="00A42B11" w:rsidRDefault="00A42B11" w:rsidP="00A42B11">
      <w:pPr>
        <w:spacing w:before="120" w:after="240"/>
        <w:ind w:left="792"/>
        <w:rPr>
          <w:rFonts w:asciiTheme="minorHAnsi" w:hAnsiTheme="minorHAnsi" w:cstheme="minorHAnsi"/>
        </w:rPr>
      </w:pPr>
    </w:p>
    <w:p w14:paraId="1397E8A4" w14:textId="08666A27" w:rsidR="00E167AA"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p>
    <w:tbl>
      <w:tblPr>
        <w:tblStyle w:val="TableGrid"/>
        <w:tblW w:w="0" w:type="auto"/>
        <w:tblInd w:w="792" w:type="dxa"/>
        <w:tblLook w:val="04A0" w:firstRow="1" w:lastRow="0" w:firstColumn="1" w:lastColumn="0" w:noHBand="0" w:noVBand="1"/>
      </w:tblPr>
      <w:tblGrid>
        <w:gridCol w:w="8224"/>
      </w:tblGrid>
      <w:tr w:rsidR="00A42B11" w:rsidRPr="00585A22" w14:paraId="106F2A90" w14:textId="77777777" w:rsidTr="00BF47D1">
        <w:tc>
          <w:tcPr>
            <w:tcW w:w="9242" w:type="dxa"/>
          </w:tcPr>
          <w:p w14:paraId="0F8B3623" w14:textId="4EEC669C" w:rsidR="00A42B11" w:rsidRPr="00585A22" w:rsidRDefault="00A42B11" w:rsidP="00BF47D1">
            <w:pPr>
              <w:spacing w:before="120" w:after="240"/>
              <w:rPr>
                <w:rFonts w:asciiTheme="minorHAnsi" w:hAnsiTheme="minorHAnsi" w:cstheme="minorHAnsi"/>
              </w:rPr>
            </w:pPr>
            <w:r>
              <w:rPr>
                <w:rFonts w:asciiTheme="minorHAnsi" w:hAnsiTheme="minorHAnsi" w:cstheme="minorHAnsi"/>
                <w:b/>
                <w:bCs/>
              </w:rPr>
              <w:lastRenderedPageBreak/>
              <w:t xml:space="preserve">Motion 2.1: </w:t>
            </w:r>
            <w:r>
              <w:rPr>
                <w:rFonts w:asciiTheme="minorHAnsi" w:hAnsiTheme="minorHAnsi" w:cstheme="minorHAnsi"/>
              </w:rPr>
              <w:t>That the agenda be adopted as presented.</w:t>
            </w:r>
          </w:p>
          <w:p w14:paraId="6AA88673" w14:textId="07E840D6" w:rsidR="00A42B11" w:rsidRPr="00585A22" w:rsidRDefault="00A42B11" w:rsidP="00BF47D1">
            <w:pPr>
              <w:spacing w:before="120" w:after="240"/>
              <w:rPr>
                <w:rFonts w:asciiTheme="minorHAnsi" w:hAnsiTheme="minorHAnsi" w:cstheme="minorHAnsi"/>
                <w:sz w:val="22"/>
                <w:szCs w:val="22"/>
              </w:rPr>
            </w:pPr>
            <w:r w:rsidRPr="00A42B11">
              <w:rPr>
                <w:rFonts w:asciiTheme="minorHAnsi" w:hAnsiTheme="minorHAnsi" w:cstheme="minorHAnsi"/>
                <w:b/>
                <w:bCs/>
                <w:sz w:val="22"/>
                <w:szCs w:val="22"/>
              </w:rPr>
              <w:t>Move:</w:t>
            </w:r>
            <w:r w:rsidRPr="00585A22">
              <w:rPr>
                <w:rFonts w:asciiTheme="minorHAnsi" w:hAnsiTheme="minorHAnsi" w:cstheme="minorHAnsi"/>
                <w:sz w:val="22"/>
                <w:szCs w:val="22"/>
              </w:rPr>
              <w:t xml:space="preserve"> Hiba</w:t>
            </w:r>
            <w:r w:rsidRPr="00A42B11">
              <w:rPr>
                <w:rFonts w:asciiTheme="minorHAnsi" w:hAnsiTheme="minorHAnsi" w:cstheme="minorHAnsi"/>
                <w:b/>
                <w:bCs/>
                <w:sz w:val="22"/>
                <w:szCs w:val="22"/>
              </w:rPr>
              <w:t>.                      Seconded</w:t>
            </w:r>
            <w:r>
              <w:rPr>
                <w:rFonts w:asciiTheme="minorHAnsi" w:hAnsiTheme="minorHAnsi" w:cstheme="minorHAnsi"/>
                <w:sz w:val="22"/>
                <w:szCs w:val="22"/>
              </w:rPr>
              <w:t xml:space="preserve">: Reham </w:t>
            </w:r>
          </w:p>
          <w:p w14:paraId="5E3ACA49" w14:textId="77777777" w:rsidR="00A42B11" w:rsidRPr="00A42B11" w:rsidRDefault="00A42B11" w:rsidP="00BF47D1">
            <w:pPr>
              <w:spacing w:before="120" w:after="240"/>
              <w:rPr>
                <w:rFonts w:asciiTheme="minorHAnsi" w:hAnsiTheme="minorHAnsi" w:cstheme="minorHAnsi"/>
                <w:b/>
                <w:bCs/>
                <w:sz w:val="22"/>
                <w:szCs w:val="22"/>
              </w:rPr>
            </w:pPr>
            <w:r w:rsidRPr="00A42B11">
              <w:rPr>
                <w:rFonts w:asciiTheme="minorHAnsi" w:hAnsiTheme="minorHAnsi" w:cstheme="minorHAnsi"/>
                <w:b/>
                <w:bCs/>
                <w:sz w:val="22"/>
                <w:szCs w:val="22"/>
              </w:rPr>
              <w:t>Passed</w:t>
            </w:r>
          </w:p>
        </w:tc>
      </w:tr>
    </w:tbl>
    <w:p w14:paraId="32433E38" w14:textId="740BF6AE" w:rsidR="009361CF" w:rsidRPr="009361CF" w:rsidRDefault="009361CF" w:rsidP="00E167AA">
      <w:pPr>
        <w:spacing w:before="120" w:after="240"/>
        <w:ind w:left="360"/>
        <w:rPr>
          <w:rFonts w:asciiTheme="minorHAnsi" w:hAnsiTheme="minorHAnsi" w:cstheme="minorHAnsi"/>
          <w:b/>
        </w:rPr>
      </w:pPr>
      <w:r w:rsidRPr="00BD6BA8">
        <w:rPr>
          <w:rFonts w:asciiTheme="minorHAnsi" w:hAnsiTheme="minorHAnsi" w:cstheme="minorHAnsi"/>
          <w:b/>
        </w:rPr>
        <w:tab/>
      </w:r>
    </w:p>
    <w:p w14:paraId="729943B9"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78D93172" w:rsidR="009361CF" w:rsidRPr="004453B9"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3F4AEC5B" w14:textId="7A7CB4AA" w:rsidR="004453B9" w:rsidRPr="00BC6928" w:rsidRDefault="004453B9" w:rsidP="004453B9">
      <w:pPr>
        <w:pStyle w:val="ListParagraph"/>
        <w:numPr>
          <w:ilvl w:val="0"/>
          <w:numId w:val="2"/>
        </w:numPr>
        <w:spacing w:before="120" w:after="240"/>
        <w:rPr>
          <w:rFonts w:asciiTheme="minorHAnsi" w:hAnsiTheme="minorHAnsi" w:cstheme="minorHAnsi"/>
          <w:b/>
          <w:bCs/>
        </w:rPr>
      </w:pPr>
      <w:r>
        <w:rPr>
          <w:rFonts w:asciiTheme="minorHAnsi" w:hAnsiTheme="minorHAnsi" w:cstheme="minorHAnsi"/>
        </w:rPr>
        <w:t>Since the motion has been rescinded, we have been getting many emails to our shared inbox</w:t>
      </w:r>
      <w:r w:rsidR="00BC6928">
        <w:rPr>
          <w:rFonts w:asciiTheme="minorHAnsi" w:hAnsiTheme="minorHAnsi" w:cstheme="minorHAnsi"/>
        </w:rPr>
        <w:t>.</w:t>
      </w:r>
    </w:p>
    <w:p w14:paraId="1D2BC9F5" w14:textId="1EBD8404" w:rsidR="00BC6928" w:rsidRPr="004453B9" w:rsidRDefault="00BC6928" w:rsidP="004453B9">
      <w:pPr>
        <w:pStyle w:val="ListParagraph"/>
        <w:numPr>
          <w:ilvl w:val="0"/>
          <w:numId w:val="2"/>
        </w:numPr>
        <w:spacing w:before="120" w:after="240"/>
        <w:rPr>
          <w:rFonts w:asciiTheme="minorHAnsi" w:hAnsiTheme="minorHAnsi" w:cstheme="minorHAnsi"/>
          <w:b/>
          <w:bCs/>
        </w:rPr>
      </w:pPr>
      <w:r>
        <w:rPr>
          <w:rFonts w:asciiTheme="minorHAnsi" w:hAnsiTheme="minorHAnsi" w:cstheme="minorHAnsi"/>
        </w:rPr>
        <w:t>We have received an application for BIPOC student grant. More on the applicatio</w:t>
      </w:r>
      <w:r w:rsidR="00172B66">
        <w:rPr>
          <w:rFonts w:asciiTheme="minorHAnsi" w:hAnsiTheme="minorHAnsi" w:cstheme="minorHAnsi"/>
        </w:rPr>
        <w:t>n will be discussed more during the committee meeting. It has been attached with the agenda for you to review.</w:t>
      </w:r>
    </w:p>
    <w:p w14:paraId="2ED7AD68" w14:textId="76F604C5"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5CF0654C" w14:textId="77777777" w:rsidR="00172B66" w:rsidRPr="004D2264" w:rsidRDefault="00172B66" w:rsidP="00172B66">
      <w:pPr>
        <w:widowControl w:val="0"/>
        <w:pBdr>
          <w:top w:val="nil"/>
          <w:left w:val="nil"/>
          <w:bottom w:val="nil"/>
          <w:right w:val="nil"/>
          <w:between w:val="nil"/>
        </w:pBdr>
        <w:spacing w:line="276" w:lineRule="auto"/>
        <w:rPr>
          <w:rFonts w:eastAsia="Arial"/>
          <w:color w:val="000000"/>
        </w:rPr>
      </w:pPr>
    </w:p>
    <w:tbl>
      <w:tblPr>
        <w:tblW w:w="9360" w:type="dxa"/>
        <w:tblLayout w:type="fixed"/>
        <w:tblLook w:val="0400" w:firstRow="0" w:lastRow="0" w:firstColumn="0" w:lastColumn="0" w:noHBand="0" w:noVBand="1"/>
      </w:tblPr>
      <w:tblGrid>
        <w:gridCol w:w="9360"/>
      </w:tblGrid>
      <w:tr w:rsidR="00172B66" w:rsidRPr="004D2264" w14:paraId="62A53D75" w14:textId="77777777" w:rsidTr="008648D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AEC81" w14:textId="77777777" w:rsidR="00172B66" w:rsidRPr="00CD5C09" w:rsidRDefault="00172B66" w:rsidP="008648DD">
            <w:pPr>
              <w:jc w:val="center"/>
              <w:rPr>
                <w:color w:val="000000" w:themeColor="text1"/>
              </w:rPr>
            </w:pPr>
            <w:r w:rsidRPr="00CD5C09">
              <w:rPr>
                <w:b/>
                <w:color w:val="000000" w:themeColor="text1"/>
              </w:rPr>
              <w:t>University of Melbourne Student Union</w:t>
            </w:r>
          </w:p>
          <w:p w14:paraId="59FFC6CF" w14:textId="77777777" w:rsidR="00172B66" w:rsidRPr="00CD5C09" w:rsidRDefault="00172B66" w:rsidP="008648DD">
            <w:pPr>
              <w:jc w:val="center"/>
              <w:rPr>
                <w:color w:val="000000" w:themeColor="text1"/>
              </w:rPr>
            </w:pPr>
            <w:r w:rsidRPr="00CD5C09">
              <w:rPr>
                <w:b/>
                <w:color w:val="000000" w:themeColor="text1"/>
              </w:rPr>
              <w:t>People of Colour Department Report</w:t>
            </w:r>
          </w:p>
          <w:p w14:paraId="447AEB02" w14:textId="77777777" w:rsidR="00172B66" w:rsidRPr="00CD5C09" w:rsidRDefault="00172B66" w:rsidP="008648DD">
            <w:pPr>
              <w:jc w:val="center"/>
              <w:rPr>
                <w:color w:val="000000" w:themeColor="text1"/>
              </w:rPr>
            </w:pPr>
            <w:r w:rsidRPr="00CD5C09">
              <w:rPr>
                <w:b/>
                <w:color w:val="000000" w:themeColor="text1"/>
              </w:rPr>
              <w:t>Hiba Adam</w:t>
            </w:r>
          </w:p>
          <w:p w14:paraId="3A969693" w14:textId="77777777" w:rsidR="00172B66" w:rsidRPr="00CD5C09" w:rsidRDefault="00172B66" w:rsidP="008648DD">
            <w:pPr>
              <w:jc w:val="center"/>
              <w:rPr>
                <w:color w:val="000000" w:themeColor="text1"/>
              </w:rPr>
            </w:pPr>
            <w:r w:rsidRPr="00CD5C09">
              <w:rPr>
                <w:b/>
                <w:color w:val="000000" w:themeColor="text1"/>
              </w:rPr>
              <w:t>To Students’ Council 11(22)</w:t>
            </w:r>
          </w:p>
          <w:p w14:paraId="3E1B5FFE" w14:textId="77777777" w:rsidR="00172B66" w:rsidRPr="00CD5C09" w:rsidRDefault="00172B66" w:rsidP="008648DD">
            <w:pPr>
              <w:jc w:val="center"/>
              <w:rPr>
                <w:b/>
                <w:color w:val="000000" w:themeColor="text1"/>
              </w:rPr>
            </w:pPr>
            <w:r w:rsidRPr="00CD5C09">
              <w:rPr>
                <w:b/>
                <w:color w:val="000000" w:themeColor="text1"/>
              </w:rPr>
              <w:t>17 06 2022</w:t>
            </w:r>
          </w:p>
          <w:p w14:paraId="3B3E5DE7" w14:textId="77777777" w:rsidR="00172B66" w:rsidRPr="004D2264" w:rsidRDefault="00172B66" w:rsidP="008648DD">
            <w:pPr>
              <w:jc w:val="center"/>
            </w:pPr>
          </w:p>
        </w:tc>
      </w:tr>
    </w:tbl>
    <w:p w14:paraId="7833A9D6" w14:textId="77777777" w:rsidR="00172B66" w:rsidRPr="004D2264" w:rsidRDefault="00172B66" w:rsidP="00172B66">
      <w:r w:rsidRPr="004D2264">
        <w:rPr>
          <w:b/>
          <w:color w:val="000000"/>
        </w:rPr>
        <w:t> </w:t>
      </w:r>
      <w:r w:rsidRPr="004D2264">
        <w:rPr>
          <w:color w:val="000000"/>
        </w:rPr>
        <w:t> </w:t>
      </w:r>
    </w:p>
    <w:p w14:paraId="71076C01" w14:textId="77777777" w:rsidR="00172B66" w:rsidRPr="004D2264" w:rsidRDefault="00172B66" w:rsidP="00172B66">
      <w:pPr>
        <w:rPr>
          <w:b/>
          <w:color w:val="000000"/>
          <w:u w:val="single"/>
        </w:rPr>
      </w:pPr>
      <w:r w:rsidRPr="004D2264">
        <w:rPr>
          <w:b/>
          <w:color w:val="000000"/>
          <w:u w:val="single"/>
        </w:rPr>
        <w:t>Key Activities</w:t>
      </w:r>
    </w:p>
    <w:p w14:paraId="44C7468B" w14:textId="77777777" w:rsidR="00172B66" w:rsidRPr="00CD5C09" w:rsidRDefault="00172B66" w:rsidP="00172B66">
      <w:pPr>
        <w:numPr>
          <w:ilvl w:val="0"/>
          <w:numId w:val="5"/>
        </w:numPr>
      </w:pPr>
      <w:r w:rsidRPr="00CD5C09">
        <w:t>While it has been quiet with SWOTVAC and exam season, we have been preparing for winterfest and semester 2 events</w:t>
      </w:r>
    </w:p>
    <w:p w14:paraId="2BEA16CB" w14:textId="77777777" w:rsidR="00172B66" w:rsidRPr="00CD5C09" w:rsidRDefault="00172B66" w:rsidP="00172B66">
      <w:pPr>
        <w:numPr>
          <w:ilvl w:val="0"/>
          <w:numId w:val="5"/>
        </w:numPr>
      </w:pPr>
      <w:r w:rsidRPr="00CD5C09">
        <w:t>The department has been receiving many emails regarding the Palestine motion</w:t>
      </w:r>
    </w:p>
    <w:p w14:paraId="4E792A7C" w14:textId="77777777" w:rsidR="00172B66" w:rsidRPr="00CD5C09" w:rsidRDefault="00172B66" w:rsidP="00172B66">
      <w:pPr>
        <w:numPr>
          <w:ilvl w:val="0"/>
          <w:numId w:val="5"/>
        </w:numPr>
      </w:pPr>
      <w:r w:rsidRPr="00CD5C09">
        <w:t>Racism survey will be launched this semester! we look forward to launching the survey earlier in the semester, which will give us time to have a look at the responses and create a report with action points</w:t>
      </w:r>
    </w:p>
    <w:p w14:paraId="195FAE7E" w14:textId="77777777" w:rsidR="00172B66" w:rsidRPr="00CD5C09" w:rsidRDefault="00172B66" w:rsidP="00172B66">
      <w:pPr>
        <w:numPr>
          <w:ilvl w:val="0"/>
          <w:numId w:val="5"/>
        </w:numPr>
      </w:pPr>
      <w:r w:rsidRPr="00CD5C09">
        <w:t>Alongside the Bla(c)k collective coordinators, I have been busy helping out with Afro Ball. This is a huge collaboration between Monash Uni’s African Society, Vic Uni’s Afro Society and Bla(c)k collective. The event is to be held in August, and we are expecting a great turnout. Bla(c)k students from unimelb will be getting access to discounted tickets.</w:t>
      </w:r>
    </w:p>
    <w:p w14:paraId="06B5CA47" w14:textId="77777777" w:rsidR="00172B66" w:rsidRPr="004D2264" w:rsidRDefault="00172B66" w:rsidP="00172B66"/>
    <w:p w14:paraId="071DC99B" w14:textId="77777777" w:rsidR="00172B66" w:rsidRPr="004D2264" w:rsidRDefault="00172B66" w:rsidP="00172B66">
      <w:pPr>
        <w:rPr>
          <w:b/>
          <w:color w:val="000000"/>
          <w:highlight w:val="white"/>
          <w:u w:val="single"/>
        </w:rPr>
      </w:pPr>
      <w:r w:rsidRPr="004D2264">
        <w:rPr>
          <w:b/>
          <w:color w:val="000000"/>
          <w:highlight w:val="white"/>
          <w:u w:val="single"/>
        </w:rPr>
        <w:t>Progress on assigned actions from last report</w:t>
      </w:r>
    </w:p>
    <w:p w14:paraId="1CCC018C" w14:textId="77777777" w:rsidR="00172B66" w:rsidRPr="004D2264" w:rsidRDefault="00172B66" w:rsidP="00172B66"/>
    <w:p w14:paraId="59642137" w14:textId="77777777" w:rsidR="00172B66" w:rsidRDefault="00172B66" w:rsidP="00172B66">
      <w:pPr>
        <w:pStyle w:val="m3125992533323040465msolistparagraph"/>
        <w:numPr>
          <w:ilvl w:val="0"/>
          <w:numId w:val="3"/>
        </w:numPr>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We have decided to put the Myriad editor call out this week. We realised with SWOTVAC and exams we would not get much attention, so hopefully as things are slowing down, we can get many responses.</w:t>
      </w:r>
    </w:p>
    <w:p w14:paraId="715B0E26" w14:textId="77777777" w:rsidR="00172B66" w:rsidRPr="00CD5C09" w:rsidRDefault="00172B66" w:rsidP="00172B66">
      <w:pPr>
        <w:pStyle w:val="m3125992533323040465msolistparagraph"/>
        <w:numPr>
          <w:ilvl w:val="0"/>
          <w:numId w:val="3"/>
        </w:numPr>
        <w:shd w:val="clear" w:color="auto" w:fill="FFFFFF"/>
        <w:spacing w:before="0" w:beforeAutospacing="0" w:after="240" w:afterAutospacing="0"/>
        <w:rPr>
          <w:rFonts w:ascii="Arial" w:hAnsi="Arial" w:cs="Arial"/>
          <w:color w:val="222222"/>
          <w:sz w:val="20"/>
          <w:szCs w:val="20"/>
        </w:rPr>
      </w:pPr>
      <w:r>
        <w:rPr>
          <w:rFonts w:ascii="Arial" w:hAnsi="Arial" w:cs="Arial"/>
          <w:color w:val="222222"/>
          <w:sz w:val="20"/>
          <w:szCs w:val="20"/>
        </w:rPr>
        <w:lastRenderedPageBreak/>
        <w:t>BIPOC grants has launched! We have been getting applications which is great. Committee will be reviewing the applications this week, so we look forward to that.</w:t>
      </w:r>
    </w:p>
    <w:p w14:paraId="4D3AB978" w14:textId="77777777" w:rsidR="00172B66" w:rsidRPr="004D2264" w:rsidRDefault="00172B66" w:rsidP="00172B66">
      <w:pPr>
        <w:pBdr>
          <w:top w:val="nil"/>
          <w:left w:val="nil"/>
          <w:bottom w:val="nil"/>
          <w:right w:val="nil"/>
          <w:between w:val="nil"/>
        </w:pBdr>
        <w:ind w:left="720"/>
        <w:rPr>
          <w:color w:val="000000"/>
        </w:rPr>
      </w:pPr>
    </w:p>
    <w:p w14:paraId="60EA1F90" w14:textId="77777777" w:rsidR="00172B66" w:rsidRPr="004D2264" w:rsidRDefault="00172B66" w:rsidP="00172B66">
      <w:pPr>
        <w:rPr>
          <w:b/>
          <w:color w:val="000000"/>
          <w:highlight w:val="white"/>
          <w:u w:val="single"/>
        </w:rPr>
      </w:pPr>
      <w:r w:rsidRPr="004D2264">
        <w:rPr>
          <w:b/>
          <w:color w:val="000000"/>
          <w:highlight w:val="white"/>
          <w:u w:val="single"/>
        </w:rPr>
        <w:t>Action Points to be completed by next report</w:t>
      </w:r>
    </w:p>
    <w:p w14:paraId="10C9B188" w14:textId="77777777" w:rsidR="00172B66" w:rsidRPr="004D2264" w:rsidRDefault="00172B66" w:rsidP="00172B66">
      <w:pPr>
        <w:rPr>
          <w:b/>
          <w:color w:val="000000"/>
          <w:highlight w:val="white"/>
          <w:u w:val="single"/>
        </w:rPr>
      </w:pPr>
    </w:p>
    <w:p w14:paraId="24AC5632" w14:textId="77777777" w:rsidR="00172B66" w:rsidRPr="00CD5C09" w:rsidRDefault="00172B66" w:rsidP="00172B66">
      <w:pPr>
        <w:numPr>
          <w:ilvl w:val="0"/>
          <w:numId w:val="4"/>
        </w:numPr>
        <w:shd w:val="clear" w:color="auto" w:fill="FFFFFF"/>
        <w:rPr>
          <w:rFonts w:ascii="Arial" w:hAnsi="Arial" w:cs="Arial"/>
          <w:color w:val="222222"/>
          <w:sz w:val="20"/>
          <w:szCs w:val="20"/>
        </w:rPr>
      </w:pPr>
      <w:bookmarkStart w:id="0" w:name="_heading=h.gjdgxs" w:colFirst="0" w:colLast="0"/>
      <w:bookmarkEnd w:id="0"/>
      <w:r w:rsidRPr="00CD5C09">
        <w:rPr>
          <w:rFonts w:ascii="Arial" w:hAnsi="Arial" w:cs="Arial"/>
          <w:color w:val="222222"/>
          <w:sz w:val="20"/>
          <w:szCs w:val="20"/>
        </w:rPr>
        <w:t>log in a job on basecamp for Myriad once we have received editor applications</w:t>
      </w:r>
    </w:p>
    <w:p w14:paraId="027380F4" w14:textId="77777777" w:rsidR="00172B66" w:rsidRPr="00CD5C09" w:rsidRDefault="00172B66" w:rsidP="00172B66">
      <w:pPr>
        <w:numPr>
          <w:ilvl w:val="0"/>
          <w:numId w:val="4"/>
        </w:numPr>
        <w:shd w:val="clear" w:color="auto" w:fill="FFFFFF"/>
        <w:rPr>
          <w:rFonts w:ascii="Arial" w:hAnsi="Arial" w:cs="Arial"/>
          <w:color w:val="222222"/>
          <w:sz w:val="20"/>
          <w:szCs w:val="20"/>
        </w:rPr>
      </w:pPr>
      <w:r w:rsidRPr="00CD5C09">
        <w:rPr>
          <w:rFonts w:ascii="Arial" w:hAnsi="Arial" w:cs="Arial"/>
          <w:color w:val="222222"/>
          <w:sz w:val="20"/>
          <w:szCs w:val="20"/>
        </w:rPr>
        <w:t>log in a job for the racism survey on basecamp</w:t>
      </w:r>
    </w:p>
    <w:p w14:paraId="5721E6BC" w14:textId="3D520CAA" w:rsidR="00172B66" w:rsidRDefault="00172B66" w:rsidP="00172B66">
      <w:pPr>
        <w:numPr>
          <w:ilvl w:val="0"/>
          <w:numId w:val="4"/>
        </w:numPr>
        <w:shd w:val="clear" w:color="auto" w:fill="FFFFFF"/>
        <w:spacing w:after="240"/>
        <w:rPr>
          <w:rFonts w:ascii="Arial" w:hAnsi="Arial" w:cs="Arial"/>
          <w:color w:val="222222"/>
          <w:sz w:val="20"/>
          <w:szCs w:val="20"/>
        </w:rPr>
      </w:pPr>
      <w:r w:rsidRPr="00CD5C09">
        <w:rPr>
          <w:rFonts w:ascii="Arial" w:hAnsi="Arial" w:cs="Arial"/>
          <w:color w:val="222222"/>
          <w:sz w:val="20"/>
          <w:szCs w:val="20"/>
        </w:rPr>
        <w:t>create semester 2 events timeline to be shared with committee</w:t>
      </w:r>
    </w:p>
    <w:tbl>
      <w:tblPr>
        <w:tblStyle w:val="TableGrid"/>
        <w:tblW w:w="0" w:type="auto"/>
        <w:tblInd w:w="360" w:type="dxa"/>
        <w:tblLook w:val="04A0" w:firstRow="1" w:lastRow="0" w:firstColumn="1" w:lastColumn="0" w:noHBand="0" w:noVBand="1"/>
      </w:tblPr>
      <w:tblGrid>
        <w:gridCol w:w="8656"/>
      </w:tblGrid>
      <w:tr w:rsidR="00A42B11" w14:paraId="7A78FC5A" w14:textId="77777777" w:rsidTr="00BF47D1">
        <w:tc>
          <w:tcPr>
            <w:tcW w:w="9242" w:type="dxa"/>
          </w:tcPr>
          <w:p w14:paraId="7BFC0825" w14:textId="77777777" w:rsidR="00A42B11" w:rsidRPr="00585A22" w:rsidRDefault="00A42B11" w:rsidP="00BF47D1">
            <w:pPr>
              <w:spacing w:before="120" w:after="240"/>
              <w:rPr>
                <w:rFonts w:asciiTheme="minorHAnsi" w:hAnsiTheme="minorHAnsi" w:cstheme="minorHAnsi"/>
              </w:rPr>
            </w:pPr>
            <w:r>
              <w:rPr>
                <w:rFonts w:asciiTheme="minorHAnsi" w:hAnsiTheme="minorHAnsi" w:cstheme="minorHAnsi"/>
                <w:b/>
                <w:bCs/>
              </w:rPr>
              <w:t xml:space="preserve">Motion 6.1: </w:t>
            </w:r>
            <w:r>
              <w:rPr>
                <w:rFonts w:asciiTheme="minorHAnsi" w:hAnsiTheme="minorHAnsi" w:cstheme="minorHAnsi"/>
              </w:rPr>
              <w:t>To accept the officer bearer report en bloc.</w:t>
            </w:r>
          </w:p>
          <w:p w14:paraId="0ED16CC1" w14:textId="12B7BFDC" w:rsidR="00A42B11" w:rsidRDefault="00A42B11" w:rsidP="00BF47D1">
            <w:pPr>
              <w:spacing w:before="120" w:after="240"/>
              <w:rPr>
                <w:rFonts w:asciiTheme="minorHAnsi" w:hAnsiTheme="minorHAnsi" w:cstheme="minorHAnsi"/>
              </w:rPr>
            </w:pPr>
            <w:r>
              <w:rPr>
                <w:rFonts w:asciiTheme="minorHAnsi" w:hAnsiTheme="minorHAnsi" w:cstheme="minorHAnsi"/>
                <w:b/>
                <w:bCs/>
              </w:rPr>
              <w:t xml:space="preserve">Moved: </w:t>
            </w:r>
            <w:r>
              <w:rPr>
                <w:rFonts w:asciiTheme="minorHAnsi" w:hAnsiTheme="minorHAnsi" w:cstheme="minorHAnsi"/>
              </w:rPr>
              <w:t xml:space="preserve">Hiba                           </w:t>
            </w:r>
            <w:r w:rsidRPr="00A42B11">
              <w:rPr>
                <w:rFonts w:asciiTheme="minorHAnsi" w:hAnsiTheme="minorHAnsi" w:cstheme="minorHAnsi"/>
                <w:b/>
                <w:bCs/>
              </w:rPr>
              <w:t>Seconded</w:t>
            </w:r>
            <w:r>
              <w:rPr>
                <w:rFonts w:asciiTheme="minorHAnsi" w:hAnsiTheme="minorHAnsi" w:cstheme="minorHAnsi"/>
              </w:rPr>
              <w:t>: Reham</w:t>
            </w:r>
          </w:p>
          <w:p w14:paraId="1345DE97" w14:textId="77777777" w:rsidR="00A42B11" w:rsidRPr="00585A22" w:rsidRDefault="00A42B11" w:rsidP="00BF47D1">
            <w:pPr>
              <w:spacing w:before="120" w:after="240"/>
              <w:rPr>
                <w:rFonts w:asciiTheme="minorHAnsi" w:hAnsiTheme="minorHAnsi" w:cstheme="minorHAnsi"/>
              </w:rPr>
            </w:pPr>
            <w:r>
              <w:rPr>
                <w:rFonts w:asciiTheme="minorHAnsi" w:hAnsiTheme="minorHAnsi" w:cstheme="minorHAnsi"/>
                <w:b/>
                <w:bCs/>
              </w:rPr>
              <w:t xml:space="preserve">Passed </w:t>
            </w:r>
          </w:p>
        </w:tc>
      </w:tr>
    </w:tbl>
    <w:p w14:paraId="00F10A4E" w14:textId="77777777" w:rsidR="00A42B11" w:rsidRDefault="00A42B11" w:rsidP="009D07C6">
      <w:pPr>
        <w:shd w:val="clear" w:color="auto" w:fill="FFFFFF"/>
        <w:spacing w:after="240"/>
        <w:rPr>
          <w:rFonts w:ascii="Arial" w:hAnsi="Arial" w:cs="Arial"/>
          <w:color w:val="222222"/>
          <w:sz w:val="20"/>
          <w:szCs w:val="20"/>
        </w:rPr>
      </w:pPr>
    </w:p>
    <w:p w14:paraId="778F82F1" w14:textId="78D4FD75"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Motions on Notice</w:t>
      </w:r>
    </w:p>
    <w:p w14:paraId="579F4CE3" w14:textId="77777777" w:rsidR="009361CF" w:rsidRPr="00810B9A"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15558BB1" w14:textId="77777777" w:rsidR="009361CF" w:rsidRPr="008A2203"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0DDCB602" w14:textId="77777777" w:rsidR="009361CF" w:rsidRPr="00810B9A"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31D5B7FC" w14:textId="4ED25202" w:rsidR="009361CF" w:rsidRP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4035" w14:textId="77777777" w:rsidR="00A04D81" w:rsidRDefault="00A04D81">
      <w:r>
        <w:separator/>
      </w:r>
    </w:p>
  </w:endnote>
  <w:endnote w:type="continuationSeparator" w:id="0">
    <w:p w14:paraId="31553199" w14:textId="77777777" w:rsidR="00A04D81" w:rsidRDefault="00A0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5991" w14:textId="77777777" w:rsidR="00A04D81" w:rsidRDefault="00A04D81">
      <w:r>
        <w:separator/>
      </w:r>
    </w:p>
  </w:footnote>
  <w:footnote w:type="continuationSeparator" w:id="0">
    <w:p w14:paraId="2176EFD4" w14:textId="77777777" w:rsidR="00A04D81" w:rsidRDefault="00A0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5B8DD182" w:rsidR="00ED65F6" w:rsidRPr="0057426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574266">
      <w:rPr>
        <w:rFonts w:ascii="DINMittelschrift Alternate" w:eastAsia="DINMittelschrift Alternate" w:hAnsi="DINMittelschrift Alternate" w:cs="DINMittelschrift Alternate"/>
        <w:color w:val="000000" w:themeColor="text1"/>
        <w:sz w:val="16"/>
        <w:szCs w:val="16"/>
      </w:rPr>
      <w:t xml:space="preserve">Meeting of the </w:t>
    </w:r>
    <w:r w:rsidR="00574266">
      <w:rPr>
        <w:rFonts w:ascii="DINMittelschrift Alternate" w:eastAsia="DINMittelschrift Alternate" w:hAnsi="DINMittelschrift Alternate" w:cs="DINMittelschrift Alternate"/>
        <w:color w:val="000000" w:themeColor="text1"/>
        <w:sz w:val="16"/>
        <w:szCs w:val="16"/>
      </w:rPr>
      <w:t>People of Colour Committee</w:t>
    </w:r>
    <w:r w:rsidRPr="00574266">
      <w:rPr>
        <w:rFonts w:ascii="DINMittelschrift Alternate" w:eastAsia="DINMittelschrift Alternate" w:hAnsi="DINMittelschrift Alternate" w:cs="DINMittelschrift Alternate"/>
        <w:color w:val="000000" w:themeColor="text1"/>
        <w:sz w:val="16"/>
        <w:szCs w:val="16"/>
      </w:rPr>
      <w:t xml:space="preserve"> </w:t>
    </w:r>
    <w:r w:rsidR="00574266">
      <w:rPr>
        <w:rFonts w:ascii="DINMittelschrift Alternate" w:eastAsia="DINMittelschrift Alternate" w:hAnsi="DINMittelschrift Alternate" w:cs="DINMittelschrift Alternate"/>
        <w:color w:val="000000" w:themeColor="text1"/>
        <w:sz w:val="16"/>
        <w:szCs w:val="16"/>
      </w:rPr>
      <w:t>12</w:t>
    </w:r>
    <w:r w:rsidRPr="00574266">
      <w:rPr>
        <w:rFonts w:ascii="DINMittelschrift Alternate" w:eastAsia="DINMittelschrift Alternate" w:hAnsi="DINMittelschrift Alternate" w:cs="DINMittelschrift Alternate"/>
        <w:color w:val="000000" w:themeColor="text1"/>
        <w:sz w:val="16"/>
        <w:szCs w:val="16"/>
      </w:rPr>
      <w:t>(2</w:t>
    </w:r>
    <w:r w:rsidR="00574266">
      <w:rPr>
        <w:rFonts w:ascii="DINMittelschrift Alternate" w:eastAsia="DINMittelschrift Alternate" w:hAnsi="DINMittelschrift Alternate" w:cs="DINMittelschrift Alternate"/>
        <w:color w:val="000000" w:themeColor="text1"/>
        <w:sz w:val="16"/>
        <w:szCs w:val="16"/>
      </w:rPr>
      <w:t>2</w:t>
    </w:r>
    <w:r w:rsidRPr="00574266">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3E7"/>
    <w:multiLevelType w:val="hybridMultilevel"/>
    <w:tmpl w:val="9DE034D2"/>
    <w:lvl w:ilvl="0" w:tplc="1DEEAD86">
      <w:start w:val="17"/>
      <w:numFmt w:val="bullet"/>
      <w:lvlText w:val="-"/>
      <w:lvlJc w:val="left"/>
      <w:pPr>
        <w:ind w:left="720" w:hanging="360"/>
      </w:pPr>
      <w:rPr>
        <w:rFonts w:ascii="Calibri" w:eastAsia="Times New Roman" w:hAnsi="Calibri" w:cs="Calibr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C5B60"/>
    <w:multiLevelType w:val="multilevel"/>
    <w:tmpl w:val="956251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047F41"/>
    <w:multiLevelType w:val="multilevel"/>
    <w:tmpl w:val="7C2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2195038">
    <w:abstractNumId w:val="1"/>
  </w:num>
  <w:num w:numId="2" w16cid:durableId="969088775">
    <w:abstractNumId w:val="0"/>
  </w:num>
  <w:num w:numId="3" w16cid:durableId="653068760">
    <w:abstractNumId w:val="4"/>
  </w:num>
  <w:num w:numId="4" w16cid:durableId="1469590330">
    <w:abstractNumId w:val="2"/>
  </w:num>
  <w:num w:numId="5" w16cid:durableId="204250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21491"/>
    <w:rsid w:val="00172B66"/>
    <w:rsid w:val="004453B9"/>
    <w:rsid w:val="00560A87"/>
    <w:rsid w:val="00574266"/>
    <w:rsid w:val="005A3D5B"/>
    <w:rsid w:val="008C60D0"/>
    <w:rsid w:val="009361CF"/>
    <w:rsid w:val="009D07C6"/>
    <w:rsid w:val="009F15C4"/>
    <w:rsid w:val="00A04D81"/>
    <w:rsid w:val="00A42B11"/>
    <w:rsid w:val="00BC6928"/>
    <w:rsid w:val="00E14B18"/>
    <w:rsid w:val="00E167AA"/>
    <w:rsid w:val="00E63A01"/>
    <w:rsid w:val="00FB47D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3125992533323040465msolistparagraph">
    <w:name w:val="m_3125992533323040465msolistparagraph"/>
    <w:basedOn w:val="Normal"/>
    <w:rsid w:val="00172B66"/>
    <w:pPr>
      <w:spacing w:before="100" w:beforeAutospacing="1" w:after="100" w:afterAutospacing="1"/>
    </w:pPr>
    <w:rPr>
      <w:lang w:bidi="ar-SA"/>
    </w:rPr>
  </w:style>
  <w:style w:type="table" w:styleId="TableGrid">
    <w:name w:val="Table Grid"/>
    <w:basedOn w:val="TableNormal"/>
    <w:uiPriority w:val="39"/>
    <w:rsid w:val="0017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266"/>
    <w:pPr>
      <w:tabs>
        <w:tab w:val="center" w:pos="4513"/>
        <w:tab w:val="right" w:pos="9026"/>
      </w:tabs>
    </w:pPr>
    <w:rPr>
      <w:szCs w:val="30"/>
    </w:rPr>
  </w:style>
  <w:style w:type="character" w:customStyle="1" w:styleId="HeaderChar">
    <w:name w:val="Header Char"/>
    <w:basedOn w:val="DefaultParagraphFont"/>
    <w:link w:val="Header"/>
    <w:uiPriority w:val="99"/>
    <w:rsid w:val="00574266"/>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574266"/>
    <w:pPr>
      <w:tabs>
        <w:tab w:val="center" w:pos="4513"/>
        <w:tab w:val="right" w:pos="9026"/>
      </w:tabs>
    </w:pPr>
    <w:rPr>
      <w:szCs w:val="30"/>
    </w:rPr>
  </w:style>
  <w:style w:type="character" w:customStyle="1" w:styleId="FooterChar">
    <w:name w:val="Footer Char"/>
    <w:basedOn w:val="DefaultParagraphFont"/>
    <w:link w:val="Footer"/>
    <w:uiPriority w:val="99"/>
    <w:rsid w:val="00574266"/>
    <w:rPr>
      <w:rFonts w:ascii="Times New Roman" w:eastAsia="Times New Roman" w:hAnsi="Times New Roman" w:cs="Times New Roman"/>
      <w:sz w:val="24"/>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dcterms:created xsi:type="dcterms:W3CDTF">2022-08-30T01:33:00Z</dcterms:created>
  <dcterms:modified xsi:type="dcterms:W3CDTF">2022-08-30T01:33:00Z</dcterms:modified>
</cp:coreProperties>
</file>