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2620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A5BD10" wp14:editId="7E52FF93">
            <wp:simplePos x="0" y="0"/>
            <wp:positionH relativeFrom="column">
              <wp:posOffset>4486275</wp:posOffset>
            </wp:positionH>
            <wp:positionV relativeFrom="paragraph">
              <wp:posOffset>-167000</wp:posOffset>
            </wp:positionV>
            <wp:extent cx="1095375" cy="685800"/>
            <wp:effectExtent l="0" t="0" r="0" b="0"/>
            <wp:wrapNone/>
            <wp:docPr id="2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BE83F4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 xml:space="preserve">  University of Melbourne Student Union</w:t>
      </w:r>
    </w:p>
    <w:p w14:paraId="61D8D186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Meeting of the Students’ Council</w:t>
      </w:r>
    </w:p>
    <w:p w14:paraId="310AE26E" w14:textId="5CD8CB07" w:rsidR="00075A1A" w:rsidRDefault="00112B8D" w:rsidP="00112B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OpSub Agenda</w:t>
      </w:r>
    </w:p>
    <w:p w14:paraId="099D5188" w14:textId="66693367" w:rsidR="00075A1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  <w:r>
        <w:rPr>
          <w:b/>
        </w:rPr>
        <w:tab/>
        <w:t xml:space="preserve">Meeting </w:t>
      </w:r>
      <w:r w:rsidR="0057292B">
        <w:rPr>
          <w:b/>
        </w:rPr>
        <w:t>5</w:t>
      </w:r>
      <w:r>
        <w:rPr>
          <w:b/>
        </w:rPr>
        <w:t>(24)</w:t>
      </w:r>
      <w:r w:rsidR="00E9279F">
        <w:rPr>
          <w:b/>
        </w:rPr>
        <w:t>, Apr 22, 11:50AM</w:t>
      </w:r>
    </w:p>
    <w:p w14:paraId="59A284ED" w14:textId="3FD352DE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>
        <w:rPr>
          <w:b/>
        </w:rPr>
        <w:t>Location: Zoom</w:t>
      </w:r>
    </w:p>
    <w:p w14:paraId="2E320E41" w14:textId="77777777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</w:p>
    <w:p w14:paraId="1971EC7C" w14:textId="1D4E4224" w:rsidR="00075A1A" w:rsidRDefault="00404111">
      <w:pPr>
        <w:spacing w:before="120"/>
        <w:ind w:left="360"/>
        <w:rPr>
          <w:b/>
        </w:rPr>
      </w:pPr>
      <w:r>
        <w:rPr>
          <w:b/>
        </w:rPr>
        <w:t>Quorum at 11:55AM</w:t>
      </w:r>
    </w:p>
    <w:p w14:paraId="428A0D84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Procedural Matters</w:t>
      </w:r>
    </w:p>
    <w:p w14:paraId="45354AD5" w14:textId="77777777" w:rsidR="00075A1A" w:rsidRDefault="00000000">
      <w:pPr>
        <w:numPr>
          <w:ilvl w:val="1"/>
          <w:numId w:val="1"/>
        </w:numPr>
        <w:spacing w:before="120"/>
      </w:pPr>
      <w:r>
        <w:t>Election of Chair</w:t>
      </w:r>
    </w:p>
    <w:p w14:paraId="2ADA7BF2" w14:textId="49C98E82" w:rsidR="00404111" w:rsidRDefault="00404111" w:rsidP="00404111">
      <w:pPr>
        <w:numPr>
          <w:ilvl w:val="2"/>
          <w:numId w:val="1"/>
        </w:numPr>
        <w:spacing w:before="120"/>
      </w:pPr>
      <w:r>
        <w:t>Kevin Li</w:t>
      </w:r>
      <w:r w:rsidR="00E70AA6">
        <w:t xml:space="preserve"> moved to be elected chair</w:t>
      </w:r>
    </w:p>
    <w:p w14:paraId="72C1CE7D" w14:textId="42317089" w:rsidR="00E70AA6" w:rsidRDefault="00E70AA6" w:rsidP="00404111">
      <w:pPr>
        <w:numPr>
          <w:ilvl w:val="2"/>
          <w:numId w:val="1"/>
        </w:numPr>
        <w:spacing w:before="120"/>
      </w:pPr>
      <w:r>
        <w:t>CWD</w:t>
      </w:r>
    </w:p>
    <w:p w14:paraId="2884AAF7" w14:textId="77777777" w:rsidR="00075A1A" w:rsidRDefault="00000000">
      <w:pPr>
        <w:numPr>
          <w:ilvl w:val="1"/>
          <w:numId w:val="1"/>
        </w:numPr>
        <w:spacing w:before="120"/>
      </w:pPr>
      <w:r>
        <w:t>Acknowledgement of Indigenous Custodians</w:t>
      </w:r>
    </w:p>
    <w:p w14:paraId="049F9A8E" w14:textId="77777777" w:rsidR="00075A1A" w:rsidRDefault="00000000">
      <w:pPr>
        <w:numPr>
          <w:ilvl w:val="1"/>
          <w:numId w:val="1"/>
        </w:numPr>
        <w:spacing w:before="120"/>
      </w:pPr>
      <w:r>
        <w:t>Attendance</w:t>
      </w:r>
    </w:p>
    <w:p w14:paraId="42C4A2FC" w14:textId="40D10590" w:rsidR="00404111" w:rsidRDefault="00404111" w:rsidP="00404111">
      <w:pPr>
        <w:numPr>
          <w:ilvl w:val="2"/>
          <w:numId w:val="1"/>
        </w:numPr>
        <w:spacing w:before="120"/>
      </w:pPr>
      <w:r>
        <w:t>Mehul</w:t>
      </w:r>
    </w:p>
    <w:p w14:paraId="047CB869" w14:textId="2CFB0E22" w:rsidR="00404111" w:rsidRDefault="00404111" w:rsidP="00404111">
      <w:pPr>
        <w:numPr>
          <w:ilvl w:val="2"/>
          <w:numId w:val="1"/>
        </w:numPr>
        <w:spacing w:before="120"/>
      </w:pPr>
      <w:r>
        <w:t>Anndrya</w:t>
      </w:r>
    </w:p>
    <w:p w14:paraId="34BA2B57" w14:textId="5308BBAD" w:rsidR="00404111" w:rsidRDefault="00404111" w:rsidP="00404111">
      <w:pPr>
        <w:numPr>
          <w:ilvl w:val="2"/>
          <w:numId w:val="1"/>
        </w:numPr>
        <w:spacing w:before="120"/>
      </w:pPr>
      <w:r>
        <w:t>Kunal</w:t>
      </w:r>
    </w:p>
    <w:p w14:paraId="3C654CA5" w14:textId="71146CDF" w:rsidR="00E70AA6" w:rsidRDefault="00E70AA6" w:rsidP="00404111">
      <w:pPr>
        <w:numPr>
          <w:ilvl w:val="2"/>
          <w:numId w:val="1"/>
        </w:numPr>
        <w:spacing w:before="120"/>
      </w:pPr>
      <w:r>
        <w:t>Clement (at 11:56)</w:t>
      </w:r>
    </w:p>
    <w:p w14:paraId="5B77E9D5" w14:textId="7CA8A4AA" w:rsidR="00075A1A" w:rsidRDefault="00000000" w:rsidP="00CF6595">
      <w:pPr>
        <w:numPr>
          <w:ilvl w:val="1"/>
          <w:numId w:val="1"/>
        </w:numPr>
        <w:spacing w:before="120"/>
      </w:pPr>
      <w:r>
        <w:t>Apologies</w:t>
      </w:r>
    </w:p>
    <w:p w14:paraId="31949A28" w14:textId="2028E7C1" w:rsidR="00B03032" w:rsidRDefault="00000000" w:rsidP="00B03032">
      <w:pPr>
        <w:numPr>
          <w:ilvl w:val="1"/>
          <w:numId w:val="1"/>
        </w:numPr>
        <w:spacing w:before="120"/>
      </w:pPr>
      <w:r>
        <w:t xml:space="preserve">Membership </w:t>
      </w:r>
    </w:p>
    <w:p w14:paraId="0BAC5CCB" w14:textId="77777777" w:rsidR="00075A1A" w:rsidRDefault="00000000">
      <w:pPr>
        <w:numPr>
          <w:ilvl w:val="1"/>
          <w:numId w:val="1"/>
        </w:numPr>
        <w:spacing w:before="120"/>
      </w:pPr>
      <w:r>
        <w:t>Adoption of Agenda</w:t>
      </w:r>
    </w:p>
    <w:p w14:paraId="73481E0C" w14:textId="2CA11CE3" w:rsidR="00E70AA6" w:rsidRDefault="00E70AA6" w:rsidP="00E70AA6">
      <w:pPr>
        <w:numPr>
          <w:ilvl w:val="2"/>
          <w:numId w:val="1"/>
        </w:numPr>
        <w:spacing w:before="120"/>
      </w:pPr>
      <w:r>
        <w:t>Moved by Chair</w:t>
      </w:r>
    </w:p>
    <w:p w14:paraId="63E9BB60" w14:textId="7DB7125B" w:rsidR="00E70AA6" w:rsidRDefault="00E70AA6" w:rsidP="00E70AA6">
      <w:pPr>
        <w:numPr>
          <w:ilvl w:val="2"/>
          <w:numId w:val="1"/>
        </w:numPr>
        <w:spacing w:before="120"/>
      </w:pPr>
      <w:r>
        <w:t>CWD</w:t>
      </w:r>
    </w:p>
    <w:p w14:paraId="6E709D6D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Confirmation of Previous Minutes</w:t>
      </w:r>
    </w:p>
    <w:p w14:paraId="09E04B1B" w14:textId="58FA6E5D" w:rsidR="00E70AA6" w:rsidRPr="00E70AA6" w:rsidRDefault="00E70AA6" w:rsidP="00E70AA6">
      <w:pPr>
        <w:numPr>
          <w:ilvl w:val="2"/>
          <w:numId w:val="1"/>
        </w:numPr>
        <w:spacing w:before="120"/>
      </w:pPr>
      <w:r w:rsidRPr="00E70AA6">
        <w:t>Moved by Chair</w:t>
      </w:r>
    </w:p>
    <w:p w14:paraId="40EADF05" w14:textId="067FCB63" w:rsidR="00E70AA6" w:rsidRPr="00E70AA6" w:rsidRDefault="00E70AA6" w:rsidP="00E70AA6">
      <w:pPr>
        <w:numPr>
          <w:ilvl w:val="2"/>
          <w:numId w:val="1"/>
        </w:numPr>
        <w:spacing w:before="120"/>
      </w:pPr>
      <w:r w:rsidRPr="00E70AA6">
        <w:t>CWD</w:t>
      </w:r>
    </w:p>
    <w:p w14:paraId="71545BF3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Conflicts of Interest Declaration</w:t>
      </w:r>
    </w:p>
    <w:p w14:paraId="4C587522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Matters Arising from the Minutes</w:t>
      </w:r>
    </w:p>
    <w:p w14:paraId="78927CEE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Correspondence</w:t>
      </w:r>
      <w:r>
        <w:rPr>
          <w:color w:val="000000"/>
        </w:rPr>
        <w:t xml:space="preserve"> </w:t>
      </w:r>
    </w:p>
    <w:p w14:paraId="58369CDA" w14:textId="77777777" w:rsidR="00075A1A" w:rsidRDefault="00000000">
      <w:pPr>
        <w:numPr>
          <w:ilvl w:val="0"/>
          <w:numId w:val="1"/>
        </w:numPr>
        <w:spacing w:before="120" w:line="276" w:lineRule="auto"/>
        <w:rPr>
          <w:b/>
        </w:rPr>
      </w:pPr>
      <w:bookmarkStart w:id="0" w:name="_heading=h.ajp0uajeti5y" w:colFirst="0" w:colLast="0"/>
      <w:bookmarkEnd w:id="0"/>
      <w:r>
        <w:rPr>
          <w:b/>
        </w:rPr>
        <w:t>Operational Business</w:t>
      </w:r>
    </w:p>
    <w:p w14:paraId="5FB02EBA" w14:textId="34596D85" w:rsidR="00075A1A" w:rsidRDefault="00000000" w:rsidP="00CF6595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Motions on Notice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CF6595" w14:paraId="2A12C49D" w14:textId="77777777" w:rsidTr="002A601E">
        <w:tc>
          <w:tcPr>
            <w:tcW w:w="9016" w:type="dxa"/>
            <w:gridSpan w:val="2"/>
          </w:tcPr>
          <w:p w14:paraId="2009912A" w14:textId="77777777" w:rsidR="00CF6595" w:rsidRDefault="00CF6595" w:rsidP="002A601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</w:rPr>
            </w:pPr>
          </w:p>
        </w:tc>
      </w:tr>
      <w:tr w:rsidR="00CF6595" w14:paraId="61A17997" w14:textId="77777777" w:rsidTr="002A601E">
        <w:tc>
          <w:tcPr>
            <w:tcW w:w="9016" w:type="dxa"/>
            <w:gridSpan w:val="2"/>
          </w:tcPr>
          <w:p w14:paraId="77DC832E" w14:textId="73060F51" w:rsidR="00CF6595" w:rsidRDefault="008B7797" w:rsidP="0099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8B7797">
              <w:rPr>
                <w:color w:val="000000"/>
              </w:rPr>
              <w:t xml:space="preserve">Motion: That </w:t>
            </w:r>
            <w:r w:rsidR="0057292B">
              <w:rPr>
                <w:color w:val="000000"/>
              </w:rPr>
              <w:t>5000$ be passed from the Whole of Union budget line as foreshadowed for the Eid event. Which will be a collaboration between POC and the Islamic Society</w:t>
            </w:r>
            <w:r w:rsidR="00314B54">
              <w:rPr>
                <w:color w:val="000000"/>
              </w:rPr>
              <w:t>, also with help from Activities</w:t>
            </w:r>
            <w:r w:rsidRPr="008B7797">
              <w:rPr>
                <w:color w:val="000000"/>
              </w:rPr>
              <w:t>.</w:t>
            </w:r>
          </w:p>
        </w:tc>
      </w:tr>
      <w:tr w:rsidR="00CF6595" w14:paraId="1AC3C0E3" w14:textId="77777777" w:rsidTr="0057292B">
        <w:trPr>
          <w:trHeight w:val="58"/>
        </w:trPr>
        <w:tc>
          <w:tcPr>
            <w:tcW w:w="4508" w:type="dxa"/>
          </w:tcPr>
          <w:p w14:paraId="0AC275B1" w14:textId="137F43DC" w:rsidR="00CF6595" w:rsidRDefault="00CF6595" w:rsidP="002A601E">
            <w:r>
              <w:t xml:space="preserve">Moved: </w:t>
            </w:r>
            <w:r w:rsidR="00E70AA6">
              <w:t>Anndrya</w:t>
            </w:r>
          </w:p>
        </w:tc>
        <w:tc>
          <w:tcPr>
            <w:tcW w:w="4508" w:type="dxa"/>
          </w:tcPr>
          <w:p w14:paraId="6129C6FD" w14:textId="59575EBE" w:rsidR="00CF6595" w:rsidRDefault="00CF6595" w:rsidP="002A601E">
            <w:r>
              <w:t xml:space="preserve">Seconded: </w:t>
            </w:r>
            <w:r w:rsidR="00E70AA6">
              <w:t>Kunal</w:t>
            </w:r>
          </w:p>
        </w:tc>
      </w:tr>
      <w:tr w:rsidR="00E70AA6" w14:paraId="4D0BEF9D" w14:textId="77777777" w:rsidTr="0057292B">
        <w:trPr>
          <w:trHeight w:val="58"/>
        </w:trPr>
        <w:tc>
          <w:tcPr>
            <w:tcW w:w="4508" w:type="dxa"/>
          </w:tcPr>
          <w:p w14:paraId="5D64C7EA" w14:textId="6BFC1FB3" w:rsidR="00E70AA6" w:rsidRDefault="00E70AA6" w:rsidP="002A601E">
            <w:r>
              <w:lastRenderedPageBreak/>
              <w:t>CWD</w:t>
            </w:r>
          </w:p>
        </w:tc>
        <w:tc>
          <w:tcPr>
            <w:tcW w:w="4508" w:type="dxa"/>
          </w:tcPr>
          <w:p w14:paraId="7E563A6A" w14:textId="77777777" w:rsidR="00E70AA6" w:rsidRDefault="00E70AA6" w:rsidP="002A601E"/>
        </w:tc>
      </w:tr>
    </w:tbl>
    <w:p w14:paraId="04FD6CA4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Motions without Notice</w:t>
      </w:r>
    </w:p>
    <w:p w14:paraId="116627CA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Other Business</w:t>
      </w:r>
    </w:p>
    <w:p w14:paraId="17113B2A" w14:textId="77777777" w:rsidR="00075A1A" w:rsidRDefault="00000000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Next Meeting (TBD)</w:t>
      </w:r>
    </w:p>
    <w:p w14:paraId="1E71C49B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Close</w:t>
      </w:r>
    </w:p>
    <w:p w14:paraId="64165F8D" w14:textId="2BD69846" w:rsidR="00E70AA6" w:rsidRDefault="00E70AA6" w:rsidP="00E70A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11:57</w:t>
      </w:r>
    </w:p>
    <w:p w14:paraId="0D903DF6" w14:textId="77777777" w:rsidR="00075A1A" w:rsidRDefault="00075A1A">
      <w:pPr>
        <w:pBdr>
          <w:top w:val="nil"/>
          <w:left w:val="nil"/>
          <w:bottom w:val="nil"/>
          <w:right w:val="nil"/>
          <w:between w:val="nil"/>
        </w:pBdr>
        <w:spacing w:after="160"/>
        <w:ind w:right="600"/>
        <w:rPr>
          <w:color w:val="202020"/>
        </w:rPr>
      </w:pPr>
    </w:p>
    <w:sectPr w:rsidR="00075A1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38997" w14:textId="77777777" w:rsidR="003F6DF0" w:rsidRDefault="003F6DF0">
      <w:r>
        <w:separator/>
      </w:r>
    </w:p>
  </w:endnote>
  <w:endnote w:type="continuationSeparator" w:id="0">
    <w:p w14:paraId="05BF6243" w14:textId="77777777" w:rsidR="003F6DF0" w:rsidRDefault="003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D971F" w14:textId="77777777" w:rsidR="00075A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2398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66B3C5B" w14:textId="77777777" w:rsidR="00075A1A" w:rsidRDefault="00075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7DBDF" w14:textId="77777777" w:rsidR="003F6DF0" w:rsidRDefault="003F6DF0">
      <w:r>
        <w:separator/>
      </w:r>
    </w:p>
  </w:footnote>
  <w:footnote w:type="continuationSeparator" w:id="0">
    <w:p w14:paraId="5723673B" w14:textId="77777777" w:rsidR="003F6DF0" w:rsidRDefault="003F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C527B" w14:textId="77777777" w:rsidR="00075A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Students’ Council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E0DD5"/>
    <w:multiLevelType w:val="multilevel"/>
    <w:tmpl w:val="9FAA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61E08"/>
    <w:multiLevelType w:val="multilevel"/>
    <w:tmpl w:val="9AD2029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DE73BA"/>
    <w:multiLevelType w:val="multilevel"/>
    <w:tmpl w:val="0B1EE6D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1874345897">
    <w:abstractNumId w:val="0"/>
  </w:num>
  <w:num w:numId="2" w16cid:durableId="26611935">
    <w:abstractNumId w:val="2"/>
  </w:num>
  <w:num w:numId="3" w16cid:durableId="67576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1A"/>
    <w:rsid w:val="000501B4"/>
    <w:rsid w:val="00075A1A"/>
    <w:rsid w:val="000858BA"/>
    <w:rsid w:val="000E1A38"/>
    <w:rsid w:val="00112B8D"/>
    <w:rsid w:val="001507F2"/>
    <w:rsid w:val="00314B54"/>
    <w:rsid w:val="003F4D14"/>
    <w:rsid w:val="003F6DF0"/>
    <w:rsid w:val="00404111"/>
    <w:rsid w:val="00474096"/>
    <w:rsid w:val="00475D16"/>
    <w:rsid w:val="005013D4"/>
    <w:rsid w:val="0052529A"/>
    <w:rsid w:val="0057292B"/>
    <w:rsid w:val="005E083A"/>
    <w:rsid w:val="006978F8"/>
    <w:rsid w:val="00776E60"/>
    <w:rsid w:val="008B7797"/>
    <w:rsid w:val="008F7ADE"/>
    <w:rsid w:val="009207C0"/>
    <w:rsid w:val="009212EE"/>
    <w:rsid w:val="0099698D"/>
    <w:rsid w:val="00AC587A"/>
    <w:rsid w:val="00B03032"/>
    <w:rsid w:val="00B2398A"/>
    <w:rsid w:val="00C40158"/>
    <w:rsid w:val="00C85A26"/>
    <w:rsid w:val="00CF6595"/>
    <w:rsid w:val="00DF0858"/>
    <w:rsid w:val="00E70AA6"/>
    <w:rsid w:val="00E9279F"/>
    <w:rsid w:val="00F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5670"/>
  <w15:docId w15:val="{243D3AA6-F060-4D57-9128-AE76EC2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A0"/>
  </w:style>
  <w:style w:type="paragraph" w:styleId="Footer">
    <w:name w:val="footer"/>
    <w:basedOn w:val="Normal"/>
    <w:link w:val="FooterChar"/>
    <w:uiPriority w:val="99"/>
    <w:unhideWhenUsed/>
    <w:rsid w:val="00725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A0"/>
  </w:style>
  <w:style w:type="character" w:styleId="Hyperlink">
    <w:name w:val="Hyperlink"/>
    <w:basedOn w:val="DefaultParagraphFont"/>
    <w:uiPriority w:val="99"/>
    <w:unhideWhenUsed/>
    <w:rsid w:val="00157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68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321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70CC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9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BHSqe5THlktuHKpVGjSDj5+Kg==">CgMxLjAyDmguYWpwMHVhamV0aTV5OAByITFfenhFVzhZNWRENnVpbGkyRnVWaFFaVDh2WWI1VnJhZg==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Li</cp:lastModifiedBy>
  <cp:revision>29</cp:revision>
  <dcterms:created xsi:type="dcterms:W3CDTF">2024-01-11T07:58:00Z</dcterms:created>
  <dcterms:modified xsi:type="dcterms:W3CDTF">2024-04-30T01:17:00Z</dcterms:modified>
</cp:coreProperties>
</file>